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886C2" w14:textId="77777777" w:rsidR="009422D6" w:rsidRPr="008358E2" w:rsidRDefault="00285B24" w:rsidP="008358E2">
      <w:pPr>
        <w:autoSpaceDE w:val="0"/>
        <w:autoSpaceDN w:val="0"/>
        <w:spacing w:after="0" w:line="240" w:lineRule="auto"/>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ТЕХНИЧЕСКОЕ ЗАДАНИЕ</w:t>
      </w:r>
    </w:p>
    <w:p w14:paraId="0F168125" w14:textId="1B2FB3D6" w:rsidR="00BD48EB" w:rsidRPr="008358E2" w:rsidRDefault="00D968A1" w:rsidP="008358E2">
      <w:pPr>
        <w:autoSpaceDE w:val="0"/>
        <w:autoSpaceDN w:val="0"/>
        <w:spacing w:after="0" w:line="240" w:lineRule="auto"/>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на поставку </w:t>
      </w:r>
      <w:r w:rsidR="00354A22" w:rsidRPr="008358E2">
        <w:rPr>
          <w:rFonts w:ascii="Times New Roman" w:hAnsi="Times New Roman" w:cs="Times New Roman"/>
          <w:color w:val="151515"/>
          <w:shd w:val="clear" w:color="auto" w:fill="FFFFFF"/>
        </w:rPr>
        <w:t>набора мер</w:t>
      </w:r>
    </w:p>
    <w:p w14:paraId="6BD273AA" w14:textId="282B9C42" w:rsidR="00C803A2" w:rsidRPr="008358E2" w:rsidRDefault="00C803A2" w:rsidP="008358E2">
      <w:pPr>
        <w:autoSpaceDE w:val="0"/>
        <w:autoSpaceDN w:val="0"/>
        <w:spacing w:after="0" w:line="240" w:lineRule="auto"/>
        <w:rPr>
          <w:rFonts w:ascii="Times New Roman" w:hAnsi="Times New Roman" w:cs="Times New Roman"/>
          <w:color w:val="151515"/>
          <w:spacing w:val="-20"/>
          <w:shd w:val="clear" w:color="auto" w:fill="FFFFFF"/>
          <w:lang w:eastAsia="ru-RU"/>
        </w:rPr>
      </w:pPr>
    </w:p>
    <w:p w14:paraId="126E179C" w14:textId="5E454A3C" w:rsidR="00C803A2" w:rsidRPr="008358E2" w:rsidRDefault="00C803A2" w:rsidP="008358E2">
      <w:pPr>
        <w:spacing w:after="0" w:line="240" w:lineRule="auto"/>
        <w:contextualSpacing/>
        <w:rPr>
          <w:rFonts w:ascii="Times New Roman" w:eastAsia="Times New Roman" w:hAnsi="Times New Roman" w:cs="Times New Roman"/>
          <w:lang w:eastAsia="ru-RU"/>
        </w:rPr>
      </w:pPr>
    </w:p>
    <w:tbl>
      <w:tblPr>
        <w:tblStyle w:val="a3"/>
        <w:tblW w:w="9458" w:type="dxa"/>
        <w:tblLook w:val="04A0" w:firstRow="1" w:lastRow="0" w:firstColumn="1" w:lastColumn="0" w:noHBand="0" w:noVBand="1"/>
      </w:tblPr>
      <w:tblGrid>
        <w:gridCol w:w="513"/>
        <w:gridCol w:w="1892"/>
        <w:gridCol w:w="2693"/>
        <w:gridCol w:w="992"/>
        <w:gridCol w:w="1597"/>
        <w:gridCol w:w="1756"/>
        <w:gridCol w:w="15"/>
      </w:tblGrid>
      <w:tr w:rsidR="00A1487D" w:rsidRPr="008358E2" w14:paraId="161EC982" w14:textId="6CEA245D" w:rsidTr="00A1487D">
        <w:trPr>
          <w:gridAfter w:val="1"/>
          <w:wAfter w:w="15" w:type="dxa"/>
          <w:trHeight w:val="345"/>
        </w:trPr>
        <w:tc>
          <w:tcPr>
            <w:tcW w:w="513" w:type="dxa"/>
            <w:vMerge w:val="restart"/>
            <w:hideMark/>
          </w:tcPr>
          <w:p w14:paraId="0A8F12A8" w14:textId="1A822AD0" w:rsidR="00A1487D" w:rsidRPr="008358E2" w:rsidRDefault="00A1487D"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п/п</w:t>
            </w:r>
          </w:p>
        </w:tc>
        <w:tc>
          <w:tcPr>
            <w:tcW w:w="1892" w:type="dxa"/>
            <w:vMerge w:val="restart"/>
            <w:hideMark/>
          </w:tcPr>
          <w:p w14:paraId="2DCB621E" w14:textId="77777777" w:rsidR="00A1487D" w:rsidRPr="008358E2" w:rsidRDefault="00A1487D" w:rsidP="008358E2">
            <w:pPr>
              <w:autoSpaceDE w:val="0"/>
              <w:autoSpaceDN w:val="0"/>
              <w:jc w:val="center"/>
              <w:rPr>
                <w:rFonts w:ascii="Times New Roman" w:hAnsi="Times New Roman" w:cs="Times New Roman"/>
                <w:shd w:val="clear" w:color="auto" w:fill="FFFFFF"/>
              </w:rPr>
            </w:pPr>
            <w:r w:rsidRPr="008358E2">
              <w:rPr>
                <w:rFonts w:ascii="Times New Roman" w:hAnsi="Times New Roman" w:cs="Times New Roman"/>
                <w:shd w:val="clear" w:color="auto" w:fill="FFFFFF"/>
              </w:rPr>
              <w:t>Код</w:t>
            </w:r>
          </w:p>
        </w:tc>
        <w:tc>
          <w:tcPr>
            <w:tcW w:w="2693" w:type="dxa"/>
            <w:vMerge w:val="restart"/>
            <w:hideMark/>
          </w:tcPr>
          <w:p w14:paraId="6E7FDD61" w14:textId="77777777" w:rsidR="00A1487D" w:rsidRPr="008358E2" w:rsidRDefault="00A1487D" w:rsidP="008358E2">
            <w:pPr>
              <w:autoSpaceDE w:val="0"/>
              <w:autoSpaceDN w:val="0"/>
              <w:jc w:val="center"/>
              <w:rPr>
                <w:rFonts w:ascii="Times New Roman" w:hAnsi="Times New Roman" w:cs="Times New Roman"/>
                <w:shd w:val="clear" w:color="auto" w:fill="FFFFFF"/>
              </w:rPr>
            </w:pPr>
            <w:proofErr w:type="spellStart"/>
            <w:r w:rsidRPr="008358E2">
              <w:rPr>
                <w:rFonts w:ascii="Times New Roman" w:hAnsi="Times New Roman" w:cs="Times New Roman"/>
                <w:shd w:val="clear" w:color="auto" w:fill="FFFFFF"/>
              </w:rPr>
              <w:t>Наимен</w:t>
            </w:r>
            <w:proofErr w:type="spellEnd"/>
            <w:r w:rsidRPr="008358E2">
              <w:rPr>
                <w:rFonts w:ascii="Times New Roman" w:hAnsi="Times New Roman" w:cs="Times New Roman"/>
                <w:shd w:val="clear" w:color="auto" w:fill="FFFFFF"/>
              </w:rPr>
              <w:t>⁠‌‌‌​﻿⁠﻿‍‌​‌​​‍​‌⁠‍⁠﻿​‌‌‌‌﻿​‍​﻿﻿⁠‌‌​‍​⁠‍⁠⁠‍‍</w:t>
            </w:r>
            <w:proofErr w:type="spellStart"/>
            <w:r w:rsidRPr="008358E2">
              <w:rPr>
                <w:rFonts w:ascii="Times New Roman" w:hAnsi="Times New Roman" w:cs="Times New Roman"/>
                <w:shd w:val="clear" w:color="auto" w:fill="FFFFFF"/>
              </w:rPr>
              <w:t>ование</w:t>
            </w:r>
            <w:proofErr w:type="spellEnd"/>
          </w:p>
        </w:tc>
        <w:tc>
          <w:tcPr>
            <w:tcW w:w="4345" w:type="dxa"/>
            <w:gridSpan w:val="3"/>
            <w:hideMark/>
          </w:tcPr>
          <w:p w14:paraId="3A5CD331" w14:textId="77777777" w:rsidR="00A1487D" w:rsidRPr="008358E2" w:rsidRDefault="00A1487D" w:rsidP="008358E2">
            <w:pPr>
              <w:autoSpaceDE w:val="0"/>
              <w:autoSpaceDN w:val="0"/>
              <w:jc w:val="center"/>
              <w:rPr>
                <w:rFonts w:ascii="Times New Roman" w:hAnsi="Times New Roman" w:cs="Times New Roman"/>
                <w:shd w:val="clear" w:color="auto" w:fill="FFFFFF"/>
              </w:rPr>
            </w:pPr>
            <w:r w:rsidRPr="008358E2">
              <w:rPr>
                <w:rFonts w:ascii="Times New Roman" w:hAnsi="Times New Roman" w:cs="Times New Roman"/>
                <w:shd w:val="clear" w:color="auto" w:fill="FFFFFF"/>
              </w:rPr>
              <w:t>Национальный режим</w:t>
            </w:r>
          </w:p>
        </w:tc>
      </w:tr>
      <w:tr w:rsidR="00A1487D" w:rsidRPr="008358E2" w14:paraId="10630CD7" w14:textId="77777777" w:rsidTr="00A1487D">
        <w:trPr>
          <w:trHeight w:val="345"/>
        </w:trPr>
        <w:tc>
          <w:tcPr>
            <w:tcW w:w="513" w:type="dxa"/>
            <w:vMerge/>
            <w:hideMark/>
          </w:tcPr>
          <w:p w14:paraId="36253760" w14:textId="77777777" w:rsidR="00A1487D" w:rsidRPr="008358E2" w:rsidRDefault="00A1487D" w:rsidP="008358E2">
            <w:pPr>
              <w:autoSpaceDE w:val="0"/>
              <w:autoSpaceDN w:val="0"/>
              <w:jc w:val="center"/>
              <w:rPr>
                <w:rFonts w:ascii="Times New Roman" w:hAnsi="Times New Roman" w:cs="Times New Roman"/>
                <w:color w:val="151515"/>
                <w:shd w:val="clear" w:color="auto" w:fill="FFFFFF"/>
              </w:rPr>
            </w:pPr>
          </w:p>
        </w:tc>
        <w:tc>
          <w:tcPr>
            <w:tcW w:w="1892" w:type="dxa"/>
            <w:vMerge/>
            <w:hideMark/>
          </w:tcPr>
          <w:p w14:paraId="4CCA2BBA" w14:textId="77777777" w:rsidR="00A1487D" w:rsidRPr="008358E2" w:rsidRDefault="00A1487D" w:rsidP="008358E2">
            <w:pPr>
              <w:autoSpaceDE w:val="0"/>
              <w:autoSpaceDN w:val="0"/>
              <w:jc w:val="center"/>
              <w:rPr>
                <w:rFonts w:ascii="Times New Roman" w:hAnsi="Times New Roman" w:cs="Times New Roman"/>
                <w:shd w:val="clear" w:color="auto" w:fill="FFFFFF"/>
              </w:rPr>
            </w:pPr>
          </w:p>
        </w:tc>
        <w:tc>
          <w:tcPr>
            <w:tcW w:w="2693" w:type="dxa"/>
            <w:vMerge/>
            <w:hideMark/>
          </w:tcPr>
          <w:p w14:paraId="02FC4DD9" w14:textId="77777777" w:rsidR="00A1487D" w:rsidRPr="008358E2" w:rsidRDefault="00A1487D" w:rsidP="008358E2">
            <w:pPr>
              <w:autoSpaceDE w:val="0"/>
              <w:autoSpaceDN w:val="0"/>
              <w:jc w:val="center"/>
              <w:rPr>
                <w:rFonts w:ascii="Times New Roman" w:hAnsi="Times New Roman" w:cs="Times New Roman"/>
                <w:shd w:val="clear" w:color="auto" w:fill="FFFFFF"/>
              </w:rPr>
            </w:pPr>
          </w:p>
        </w:tc>
        <w:tc>
          <w:tcPr>
            <w:tcW w:w="992" w:type="dxa"/>
            <w:hideMark/>
          </w:tcPr>
          <w:p w14:paraId="2443380E" w14:textId="77777777" w:rsidR="00A1487D" w:rsidRPr="008358E2" w:rsidRDefault="00A1487D" w:rsidP="008358E2">
            <w:pPr>
              <w:autoSpaceDE w:val="0"/>
              <w:autoSpaceDN w:val="0"/>
              <w:jc w:val="center"/>
              <w:rPr>
                <w:rFonts w:ascii="Times New Roman" w:hAnsi="Times New Roman" w:cs="Times New Roman"/>
                <w:shd w:val="clear" w:color="auto" w:fill="FFFFFF"/>
              </w:rPr>
            </w:pPr>
            <w:r w:rsidRPr="008358E2">
              <w:rPr>
                <w:rFonts w:ascii="Times New Roman" w:hAnsi="Times New Roman" w:cs="Times New Roman"/>
                <w:shd w:val="clear" w:color="auto" w:fill="FFFFFF"/>
              </w:rPr>
              <w:t>1875 (Запрет)</w:t>
            </w:r>
          </w:p>
        </w:tc>
        <w:tc>
          <w:tcPr>
            <w:tcW w:w="1597" w:type="dxa"/>
            <w:hideMark/>
          </w:tcPr>
          <w:p w14:paraId="41CA29BC" w14:textId="77777777" w:rsidR="00A1487D" w:rsidRPr="008358E2" w:rsidRDefault="00A1487D" w:rsidP="008358E2">
            <w:pPr>
              <w:autoSpaceDE w:val="0"/>
              <w:autoSpaceDN w:val="0"/>
              <w:jc w:val="center"/>
              <w:rPr>
                <w:rFonts w:ascii="Times New Roman" w:hAnsi="Times New Roman" w:cs="Times New Roman"/>
                <w:shd w:val="clear" w:color="auto" w:fill="FFFFFF"/>
              </w:rPr>
            </w:pPr>
            <w:r w:rsidRPr="008358E2">
              <w:rPr>
                <w:rFonts w:ascii="Times New Roman" w:hAnsi="Times New Roman" w:cs="Times New Roman"/>
                <w:shd w:val="clear" w:color="auto" w:fill="FFFFFF"/>
              </w:rPr>
              <w:t>1875 (Ограничение)</w:t>
            </w:r>
          </w:p>
        </w:tc>
        <w:tc>
          <w:tcPr>
            <w:tcW w:w="1771" w:type="dxa"/>
            <w:gridSpan w:val="2"/>
            <w:hideMark/>
          </w:tcPr>
          <w:p w14:paraId="03AFE811" w14:textId="77777777" w:rsidR="00A1487D" w:rsidRPr="008358E2" w:rsidRDefault="00A1487D"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1875 (Преимущество)</w:t>
            </w:r>
          </w:p>
        </w:tc>
      </w:tr>
      <w:tr w:rsidR="00A1487D" w:rsidRPr="008358E2" w14:paraId="368BB3F1" w14:textId="77777777" w:rsidTr="00A1487D">
        <w:trPr>
          <w:trHeight w:val="315"/>
        </w:trPr>
        <w:tc>
          <w:tcPr>
            <w:tcW w:w="513" w:type="dxa"/>
            <w:hideMark/>
          </w:tcPr>
          <w:p w14:paraId="42F052F8" w14:textId="77777777" w:rsidR="00A1487D" w:rsidRPr="008358E2" w:rsidRDefault="00A1487D"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c>
          <w:tcPr>
            <w:tcW w:w="1892" w:type="dxa"/>
            <w:hideMark/>
          </w:tcPr>
          <w:p w14:paraId="18ABDD25" w14:textId="0E1AA7C4" w:rsidR="00A1487D"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26.51.66.190</w:t>
            </w:r>
          </w:p>
        </w:tc>
        <w:tc>
          <w:tcPr>
            <w:tcW w:w="2693" w:type="dxa"/>
            <w:hideMark/>
          </w:tcPr>
          <w:p w14:paraId="144FA13F" w14:textId="33735831" w:rsidR="00A1487D" w:rsidRPr="008358E2" w:rsidRDefault="0066547D"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Набор мер</w:t>
            </w:r>
          </w:p>
        </w:tc>
        <w:tc>
          <w:tcPr>
            <w:tcW w:w="992" w:type="dxa"/>
            <w:hideMark/>
          </w:tcPr>
          <w:p w14:paraId="4DE9A855" w14:textId="77777777" w:rsidR="00A1487D" w:rsidRPr="008358E2" w:rsidRDefault="00A1487D" w:rsidP="008358E2">
            <w:pPr>
              <w:autoSpaceDE w:val="0"/>
              <w:autoSpaceDN w:val="0"/>
              <w:jc w:val="center"/>
              <w:rPr>
                <w:rFonts w:ascii="Times New Roman" w:hAnsi="Times New Roman" w:cs="Times New Roman"/>
                <w:color w:val="151515"/>
                <w:shd w:val="clear" w:color="auto" w:fill="FFFFFF"/>
              </w:rPr>
            </w:pPr>
          </w:p>
        </w:tc>
        <w:tc>
          <w:tcPr>
            <w:tcW w:w="1597" w:type="dxa"/>
            <w:hideMark/>
          </w:tcPr>
          <w:p w14:paraId="17EB926F" w14:textId="200E3DFC" w:rsidR="00A1487D"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Segoe UI Symbol" w:hAnsi="Segoe UI Symbol" w:cs="Segoe UI Symbol"/>
                <w:color w:val="151515"/>
                <w:shd w:val="clear" w:color="auto" w:fill="FFFFFF"/>
              </w:rPr>
              <w:t>✓</w:t>
            </w:r>
          </w:p>
        </w:tc>
        <w:tc>
          <w:tcPr>
            <w:tcW w:w="1771" w:type="dxa"/>
            <w:gridSpan w:val="2"/>
            <w:hideMark/>
          </w:tcPr>
          <w:p w14:paraId="435D5FBA" w14:textId="5D6CA6EA" w:rsidR="00A1487D" w:rsidRPr="008358E2" w:rsidRDefault="00A1487D" w:rsidP="008358E2">
            <w:pPr>
              <w:autoSpaceDE w:val="0"/>
              <w:autoSpaceDN w:val="0"/>
              <w:jc w:val="center"/>
              <w:rPr>
                <w:rFonts w:ascii="Times New Roman" w:hAnsi="Times New Roman" w:cs="Times New Roman"/>
                <w:color w:val="151515"/>
                <w:shd w:val="clear" w:color="auto" w:fill="FFFFFF"/>
              </w:rPr>
            </w:pPr>
          </w:p>
        </w:tc>
      </w:tr>
    </w:tbl>
    <w:p w14:paraId="7B5D5F18" w14:textId="77777777" w:rsidR="00EF5FAF" w:rsidRPr="008358E2" w:rsidRDefault="00EF5FAF" w:rsidP="008358E2">
      <w:pPr>
        <w:pStyle w:val="docdatadocyv52726bqiaagaaeyqcaaagiaiaaaprcqaabd8jaaaaaaaaaaaaaaaaaaaaaaaaaaaaaaaaaaaaaaaaaaaaaaaaaaaaaaaaaaaaaaaaaaaaaaaaaaaaaaaaaaaaaaaaaaaaaaaaaaaaaaaaaaaaaaaaaaaaaaaaaaaaaaaaaaaaaaaaaaaaaaaaaaaaaaaaaaaaaaaaaaaaaaaaaaaaaaaaaaaaaaaaaaaaaaaaaaaaaaaa"/>
        <w:spacing w:before="0" w:beforeAutospacing="0" w:after="0" w:afterAutospacing="0"/>
        <w:rPr>
          <w:i/>
          <w:iCs/>
          <w:color w:val="000000"/>
          <w:sz w:val="22"/>
          <w:szCs w:val="22"/>
        </w:rPr>
      </w:pPr>
    </w:p>
    <w:p w14:paraId="0C12AA67" w14:textId="758E9E57" w:rsidR="00EF5FAF" w:rsidRPr="008358E2" w:rsidRDefault="00EF5FAF" w:rsidP="008358E2">
      <w:pPr>
        <w:pStyle w:val="docdatadocyv52726bqiaagaaeyqcaaagiaiaaaprcqaabd8jaaaaaaaaaaaaaaaaaaaaaaaaaaaaaaaaaaaaaaaaaaaaaaaaaaaaaaaaaaaaaaaaaaaaaaaaaaaaaaaaaaaaaaaaaaaaaaaaaaaaaaaaaaaaaaaaaaaaaaaaaaaaaaaaaaaaaaaaaaaaaaaaaaaaaaaaaaaaaaaaaaaaaaaaaaaaaaaaaaaaaaaaaaaaaaaaaaaaaaaa"/>
        <w:spacing w:before="0" w:beforeAutospacing="0" w:after="0" w:afterAutospacing="0"/>
        <w:rPr>
          <w:i/>
          <w:iCs/>
          <w:sz w:val="22"/>
          <w:szCs w:val="22"/>
        </w:rPr>
      </w:pPr>
      <w:r w:rsidRPr="008358E2">
        <w:rPr>
          <w:i/>
          <w:iCs/>
          <w:color w:val="000000"/>
          <w:sz w:val="22"/>
          <w:szCs w:val="22"/>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2C165E6E" w14:textId="77777777" w:rsidR="00C803A2" w:rsidRPr="008358E2" w:rsidRDefault="00C803A2" w:rsidP="008358E2">
      <w:pPr>
        <w:autoSpaceDE w:val="0"/>
        <w:autoSpaceDN w:val="0"/>
        <w:spacing w:after="0" w:line="240" w:lineRule="auto"/>
        <w:jc w:val="center"/>
        <w:rPr>
          <w:rFonts w:ascii="Times New Roman" w:hAnsi="Times New Roman" w:cs="Times New Roman"/>
          <w:color w:val="151515"/>
          <w:shd w:val="clear" w:color="auto" w:fill="FFFFFF"/>
        </w:rPr>
      </w:pPr>
    </w:p>
    <w:p w14:paraId="01F552C8" w14:textId="77777777" w:rsidR="00C803A2" w:rsidRPr="008358E2" w:rsidRDefault="00C803A2" w:rsidP="008358E2">
      <w:pPr>
        <w:autoSpaceDE w:val="0"/>
        <w:autoSpaceDN w:val="0"/>
        <w:spacing w:after="0" w:line="240" w:lineRule="auto"/>
        <w:jc w:val="center"/>
        <w:rPr>
          <w:rFonts w:ascii="Times New Roman" w:hAnsi="Times New Roman" w:cs="Times New Roman"/>
          <w:color w:val="151515"/>
          <w:shd w:val="clear" w:color="auto" w:fill="FFFFFF"/>
        </w:rPr>
      </w:pPr>
    </w:p>
    <w:tbl>
      <w:tblPr>
        <w:tblW w:w="5326" w:type="pct"/>
        <w:tblLook w:val="00A0" w:firstRow="1" w:lastRow="0" w:firstColumn="1" w:lastColumn="0" w:noHBand="0" w:noVBand="0"/>
      </w:tblPr>
      <w:tblGrid>
        <w:gridCol w:w="5259"/>
        <w:gridCol w:w="4705"/>
      </w:tblGrid>
      <w:tr w:rsidR="009422D6" w:rsidRPr="008358E2" w14:paraId="72C74320" w14:textId="77777777" w:rsidTr="003C221D">
        <w:tc>
          <w:tcPr>
            <w:tcW w:w="2639" w:type="pct"/>
          </w:tcPr>
          <w:p w14:paraId="6D65128C" w14:textId="63FE3557" w:rsidR="009422D6" w:rsidRPr="008358E2" w:rsidRDefault="003C420A" w:rsidP="008358E2">
            <w:pPr>
              <w:autoSpaceDE w:val="0"/>
              <w:autoSpaceDN w:val="0"/>
              <w:spacing w:after="0" w:line="240" w:lineRule="auto"/>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Объект закупки:</w:t>
            </w:r>
          </w:p>
        </w:tc>
        <w:tc>
          <w:tcPr>
            <w:tcW w:w="2361" w:type="pct"/>
          </w:tcPr>
          <w:p w14:paraId="59858835" w14:textId="77777777" w:rsidR="009422D6" w:rsidRPr="008358E2" w:rsidRDefault="009422D6" w:rsidP="008358E2">
            <w:pPr>
              <w:autoSpaceDE w:val="0"/>
              <w:autoSpaceDN w:val="0"/>
              <w:spacing w:after="0" w:line="240" w:lineRule="auto"/>
              <w:jc w:val="center"/>
              <w:rPr>
                <w:rFonts w:ascii="Times New Roman" w:hAnsi="Times New Roman" w:cs="Times New Roman"/>
                <w:color w:val="151515"/>
                <w:shd w:val="clear" w:color="auto" w:fill="FFFFFF"/>
              </w:rPr>
            </w:pPr>
          </w:p>
        </w:tc>
      </w:tr>
    </w:tbl>
    <w:tbl>
      <w:tblPr>
        <w:tblStyle w:val="a3"/>
        <w:tblW w:w="9385" w:type="dxa"/>
        <w:tblInd w:w="108" w:type="dxa"/>
        <w:tblLayout w:type="fixed"/>
        <w:tblLook w:val="04A0" w:firstRow="1" w:lastRow="0" w:firstColumn="1" w:lastColumn="0" w:noHBand="0" w:noVBand="1"/>
      </w:tblPr>
      <w:tblGrid>
        <w:gridCol w:w="898"/>
        <w:gridCol w:w="1683"/>
        <w:gridCol w:w="3402"/>
        <w:gridCol w:w="1701"/>
        <w:gridCol w:w="901"/>
        <w:gridCol w:w="800"/>
      </w:tblGrid>
      <w:tr w:rsidR="0079408A" w:rsidRPr="008358E2" w14:paraId="499B26A5" w14:textId="77777777" w:rsidTr="00C30093">
        <w:trPr>
          <w:trHeight w:val="135"/>
        </w:trPr>
        <w:tc>
          <w:tcPr>
            <w:tcW w:w="898" w:type="dxa"/>
            <w:vMerge w:val="restart"/>
          </w:tcPr>
          <w:p w14:paraId="616715B7"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п/п</w:t>
            </w:r>
          </w:p>
        </w:tc>
        <w:tc>
          <w:tcPr>
            <w:tcW w:w="1683" w:type="dxa"/>
            <w:vMerge w:val="restart"/>
          </w:tcPr>
          <w:p w14:paraId="6BAC9185"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Наименование</w:t>
            </w:r>
          </w:p>
          <w:p w14:paraId="7680B6E4"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p w14:paraId="4AB8E752" w14:textId="233DB704"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5103" w:type="dxa"/>
            <w:gridSpan w:val="2"/>
            <w:tcBorders>
              <w:bottom w:val="single" w:sz="4" w:space="0" w:color="auto"/>
            </w:tcBorders>
          </w:tcPr>
          <w:p w14:paraId="60BE6C7F" w14:textId="4FB94DA4"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Характеристики</w:t>
            </w:r>
          </w:p>
        </w:tc>
        <w:tc>
          <w:tcPr>
            <w:tcW w:w="901" w:type="dxa"/>
          </w:tcPr>
          <w:p w14:paraId="33F7B642" w14:textId="5FE7F56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Ед. изм.</w:t>
            </w:r>
          </w:p>
        </w:tc>
        <w:tc>
          <w:tcPr>
            <w:tcW w:w="800" w:type="dxa"/>
          </w:tcPr>
          <w:p w14:paraId="4117D034" w14:textId="58D4F851"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Кол</w:t>
            </w:r>
            <w:r w:rsidR="00C30093" w:rsidRPr="008358E2">
              <w:rPr>
                <w:rFonts w:ascii="Times New Roman" w:hAnsi="Times New Roman" w:cs="Times New Roman"/>
                <w:color w:val="151515"/>
                <w:shd w:val="clear" w:color="auto" w:fill="FFFFFF"/>
              </w:rPr>
              <w:t>-</w:t>
            </w:r>
            <w:r w:rsidRPr="008358E2">
              <w:rPr>
                <w:rFonts w:ascii="Times New Roman" w:hAnsi="Times New Roman" w:cs="Times New Roman"/>
                <w:color w:val="151515"/>
                <w:shd w:val="clear" w:color="auto" w:fill="FFFFFF"/>
              </w:rPr>
              <w:t>во</w:t>
            </w:r>
          </w:p>
        </w:tc>
      </w:tr>
      <w:tr w:rsidR="0079408A" w:rsidRPr="008358E2" w14:paraId="30A8A7CC" w14:textId="77777777" w:rsidTr="00C30093">
        <w:trPr>
          <w:trHeight w:val="135"/>
        </w:trPr>
        <w:tc>
          <w:tcPr>
            <w:tcW w:w="898" w:type="dxa"/>
            <w:vMerge/>
          </w:tcPr>
          <w:p w14:paraId="3EBAD7E5"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1683" w:type="dxa"/>
            <w:vMerge/>
          </w:tcPr>
          <w:p w14:paraId="20F93DB7"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3402" w:type="dxa"/>
            <w:tcBorders>
              <w:bottom w:val="single" w:sz="4" w:space="0" w:color="auto"/>
            </w:tcBorders>
          </w:tcPr>
          <w:p w14:paraId="14C160F0" w14:textId="53C4F847"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Параметры</w:t>
            </w:r>
          </w:p>
        </w:tc>
        <w:tc>
          <w:tcPr>
            <w:tcW w:w="1701" w:type="dxa"/>
            <w:tcBorders>
              <w:bottom w:val="single" w:sz="4" w:space="0" w:color="auto"/>
            </w:tcBorders>
          </w:tcPr>
          <w:p w14:paraId="59B0874A" w14:textId="22AD80C0" w:rsidR="0079408A" w:rsidRPr="008358E2" w:rsidRDefault="0079408A"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Значения</w:t>
            </w:r>
          </w:p>
        </w:tc>
        <w:tc>
          <w:tcPr>
            <w:tcW w:w="901" w:type="dxa"/>
            <w:tcBorders>
              <w:bottom w:val="single" w:sz="4" w:space="0" w:color="auto"/>
            </w:tcBorders>
          </w:tcPr>
          <w:p w14:paraId="6443133F"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c>
          <w:tcPr>
            <w:tcW w:w="800" w:type="dxa"/>
            <w:tcBorders>
              <w:bottom w:val="single" w:sz="4" w:space="0" w:color="auto"/>
            </w:tcBorders>
          </w:tcPr>
          <w:p w14:paraId="7C465144" w14:textId="77777777" w:rsidR="0079408A" w:rsidRPr="008358E2" w:rsidRDefault="0079408A" w:rsidP="008358E2">
            <w:pPr>
              <w:autoSpaceDE w:val="0"/>
              <w:autoSpaceDN w:val="0"/>
              <w:jc w:val="center"/>
              <w:rPr>
                <w:rFonts w:ascii="Times New Roman" w:hAnsi="Times New Roman" w:cs="Times New Roman"/>
                <w:color w:val="151515"/>
                <w:shd w:val="clear" w:color="auto" w:fill="FFFFFF"/>
              </w:rPr>
            </w:pPr>
          </w:p>
        </w:tc>
      </w:tr>
      <w:tr w:rsidR="008477DB" w:rsidRPr="008358E2" w14:paraId="5C1D559F" w14:textId="77777777" w:rsidTr="00447DAB">
        <w:tc>
          <w:tcPr>
            <w:tcW w:w="898" w:type="dxa"/>
            <w:vMerge w:val="restart"/>
          </w:tcPr>
          <w:p w14:paraId="602653EB" w14:textId="6D987A44"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val="restart"/>
            <w:tcBorders>
              <w:top w:val="single" w:sz="6" w:space="0" w:color="000000"/>
              <w:left w:val="single" w:sz="6" w:space="0" w:color="000000"/>
              <w:right w:val="single" w:sz="4" w:space="0" w:color="auto"/>
            </w:tcBorders>
          </w:tcPr>
          <w:p w14:paraId="5B65F2FE" w14:textId="4526227B"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Набор мер Н3М-11</w:t>
            </w:r>
          </w:p>
          <w:p w14:paraId="396E3F41" w14:textId="11A2D86B"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2EEF40A" w14:textId="7C3F685B" w:rsidR="008477DB" w:rsidRPr="008358E2" w:rsidRDefault="008477DB" w:rsidP="008358E2">
            <w:pPr>
              <w:autoSpaceDE w:val="0"/>
              <w:autoSpaceDN w:val="0"/>
              <w:rPr>
                <w:rFonts w:ascii="Times New Roman" w:hAnsi="Times New Roman" w:cs="Times New Roman"/>
                <w:color w:val="151515"/>
                <w:highlight w:val="yellow"/>
                <w:shd w:val="clear" w:color="auto" w:fill="FFFFFF"/>
              </w:rPr>
            </w:pPr>
            <w:r w:rsidRPr="008358E2">
              <w:rPr>
                <w:rFonts w:ascii="Times New Roman" w:hAnsi="Times New Roman" w:cs="Times New Roman"/>
                <w:color w:val="151515"/>
                <w:highlight w:val="yellow"/>
                <w:shd w:val="clear" w:color="auto" w:fill="FFFFFF"/>
              </w:rPr>
              <w:t>Назначение</w:t>
            </w:r>
          </w:p>
        </w:tc>
        <w:tc>
          <w:tcPr>
            <w:tcW w:w="1701" w:type="dxa"/>
            <w:tcBorders>
              <w:top w:val="single" w:sz="4" w:space="0" w:color="auto"/>
              <w:bottom w:val="single" w:sz="4" w:space="0" w:color="auto"/>
            </w:tcBorders>
          </w:tcPr>
          <w:p w14:paraId="42C058A6" w14:textId="4D046CC0" w:rsidR="008477DB" w:rsidRPr="008358E2" w:rsidRDefault="008477DB" w:rsidP="008358E2">
            <w:pPr>
              <w:autoSpaceDE w:val="0"/>
              <w:autoSpaceDN w:val="0"/>
              <w:jc w:val="center"/>
              <w:rPr>
                <w:rFonts w:ascii="Times New Roman" w:hAnsi="Times New Roman" w:cs="Times New Roman"/>
                <w:color w:val="151515"/>
                <w:highlight w:val="yellow"/>
                <w:shd w:val="clear" w:color="auto" w:fill="FFFFFF"/>
              </w:rPr>
            </w:pPr>
            <w:r w:rsidRPr="008358E2">
              <w:rPr>
                <w:rFonts w:ascii="Times New Roman" w:hAnsi="Times New Roman" w:cs="Times New Roman"/>
                <w:color w:val="151515"/>
                <w:highlight w:val="yellow"/>
                <w:shd w:val="clear" w:color="auto" w:fill="FFFFFF"/>
              </w:rPr>
              <w:t>предназначен для настройки, калибровки и поверки скалярных и векторных анализаторов цепей;</w:t>
            </w:r>
          </w:p>
          <w:p w14:paraId="6815ADDF" w14:textId="77777777" w:rsidR="008477DB" w:rsidRPr="008358E2" w:rsidRDefault="008477DB" w:rsidP="008358E2">
            <w:pPr>
              <w:autoSpaceDE w:val="0"/>
              <w:autoSpaceDN w:val="0"/>
              <w:jc w:val="center"/>
              <w:rPr>
                <w:rFonts w:ascii="Times New Roman" w:hAnsi="Times New Roman" w:cs="Times New Roman"/>
                <w:color w:val="151515"/>
                <w:highlight w:val="yellow"/>
                <w:shd w:val="clear" w:color="auto" w:fill="FFFFFF"/>
              </w:rPr>
            </w:pPr>
          </w:p>
          <w:p w14:paraId="55009CBA" w14:textId="22BC2E7D" w:rsidR="008477DB" w:rsidRPr="008358E2" w:rsidRDefault="008477DB" w:rsidP="008358E2">
            <w:pPr>
              <w:autoSpaceDE w:val="0"/>
              <w:autoSpaceDN w:val="0"/>
              <w:jc w:val="center"/>
              <w:rPr>
                <w:rFonts w:ascii="Times New Roman" w:hAnsi="Times New Roman" w:cs="Times New Roman"/>
                <w:color w:val="151515"/>
                <w:highlight w:val="yellow"/>
                <w:shd w:val="clear" w:color="auto" w:fill="FFFFFF"/>
              </w:rPr>
            </w:pPr>
            <w:r w:rsidRPr="008358E2">
              <w:rPr>
                <w:rFonts w:ascii="Times New Roman" w:hAnsi="Times New Roman" w:cs="Times New Roman"/>
                <w:color w:val="151515"/>
                <w:highlight w:val="yellow"/>
                <w:shd w:val="clear" w:color="auto" w:fill="FFFFFF"/>
              </w:rPr>
              <w:t>хранения и передачи единиц комплексных коэффициентов отражения и передачи в коаксиальных трактах.</w:t>
            </w:r>
          </w:p>
        </w:tc>
        <w:tc>
          <w:tcPr>
            <w:tcW w:w="901" w:type="dxa"/>
            <w:vMerge w:val="restart"/>
            <w:tcBorders>
              <w:top w:val="single" w:sz="4" w:space="0" w:color="auto"/>
            </w:tcBorders>
          </w:tcPr>
          <w:p w14:paraId="6414F2AE" w14:textId="67CB45BE"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набор</w:t>
            </w:r>
          </w:p>
        </w:tc>
        <w:tc>
          <w:tcPr>
            <w:tcW w:w="800" w:type="dxa"/>
            <w:vMerge w:val="restart"/>
            <w:tcBorders>
              <w:top w:val="single" w:sz="4" w:space="0" w:color="auto"/>
              <w:left w:val="nil"/>
              <w:right w:val="single" w:sz="4" w:space="0" w:color="auto"/>
            </w:tcBorders>
          </w:tcPr>
          <w:p w14:paraId="12AEEF41" w14:textId="67DD1B82"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w:t>
            </w:r>
          </w:p>
        </w:tc>
      </w:tr>
      <w:tr w:rsidR="008477DB" w:rsidRPr="008358E2" w14:paraId="0378FBF1" w14:textId="77777777" w:rsidTr="00447DAB">
        <w:tc>
          <w:tcPr>
            <w:tcW w:w="898" w:type="dxa"/>
            <w:vMerge/>
          </w:tcPr>
          <w:p w14:paraId="4BAAF980" w14:textId="77777777"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9327060" w14:textId="77777777"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1F0DFAA7" w14:textId="4DE28C43"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Диапазон рабочих частот, ГГц: </w:t>
            </w:r>
            <w:r w:rsidRPr="008358E2">
              <w:rPr>
                <w:rFonts w:ascii="Times New Roman" w:hAnsi="Times New Roman" w:cs="Times New Roman"/>
                <w:color w:val="151515"/>
                <w:highlight w:val="yellow"/>
                <w:shd w:val="clear" w:color="auto" w:fill="FFFFFF"/>
              </w:rPr>
              <w:t>не менее</w:t>
            </w:r>
          </w:p>
        </w:tc>
        <w:tc>
          <w:tcPr>
            <w:tcW w:w="1701" w:type="dxa"/>
            <w:tcBorders>
              <w:top w:val="single" w:sz="4" w:space="0" w:color="auto"/>
              <w:bottom w:val="single" w:sz="4" w:space="0" w:color="auto"/>
            </w:tcBorders>
          </w:tcPr>
          <w:p w14:paraId="7655A22B" w14:textId="3E451259"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от 0 до 18</w:t>
            </w:r>
          </w:p>
        </w:tc>
        <w:tc>
          <w:tcPr>
            <w:tcW w:w="901" w:type="dxa"/>
            <w:vMerge/>
          </w:tcPr>
          <w:p w14:paraId="4E3B5317"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4EF82C7"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r>
      <w:tr w:rsidR="008477DB" w:rsidRPr="008358E2" w14:paraId="4ECD0D4F" w14:textId="77777777" w:rsidTr="00447DAB">
        <w:tc>
          <w:tcPr>
            <w:tcW w:w="898" w:type="dxa"/>
            <w:vMerge/>
          </w:tcPr>
          <w:p w14:paraId="3BCC9DCA" w14:textId="77777777"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33CE3569" w14:textId="77777777"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446CCA31" w14:textId="77777777"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Номинальные значения коэффициентов отражения (КО) и КСВН и допускаемые предельные отклонения от номинальных значений для мер коэффициента отражения из наборов мер Н3М:</w:t>
            </w:r>
          </w:p>
          <w:p w14:paraId="1C958D0C" w14:textId="18706E61"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 КО для нагрузок рассогласованных НР1-18, НР1-20, НР1-50 1) </w:t>
            </w:r>
            <w:r w:rsidRPr="009507AA">
              <w:rPr>
                <w:rFonts w:ascii="Times New Roman" w:hAnsi="Times New Roman" w:cs="Times New Roman"/>
                <w:color w:val="151515"/>
                <w:highlight w:val="yellow"/>
                <w:shd w:val="clear" w:color="auto" w:fill="FFFFFF"/>
              </w:rPr>
              <w:t>не менее</w:t>
            </w:r>
            <w:r w:rsidRPr="008358E2">
              <w:rPr>
                <w:rFonts w:ascii="Times New Roman" w:hAnsi="Times New Roman" w:cs="Times New Roman"/>
                <w:color w:val="151515"/>
                <w:shd w:val="clear" w:color="auto" w:fill="FFFFFF"/>
              </w:rPr>
              <w:t xml:space="preserve"> </w:t>
            </w:r>
          </w:p>
          <w:p w14:paraId="3050D7A2" w14:textId="443793B8"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 КСВН для нагрузок рассогласованных НР1-18, НР1-20, НР1-50  </w:t>
            </w:r>
            <w:r w:rsidRPr="009507AA">
              <w:rPr>
                <w:rFonts w:ascii="Times New Roman" w:hAnsi="Times New Roman" w:cs="Times New Roman"/>
                <w:color w:val="151515"/>
                <w:highlight w:val="yellow"/>
                <w:shd w:val="clear" w:color="auto" w:fill="FFFFFF"/>
              </w:rPr>
              <w:t>не менее</w:t>
            </w:r>
          </w:p>
          <w:p w14:paraId="286D2643" w14:textId="35F80B99"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 КО для нагрузок рассогласованных НР3-18, НР3-20, НР3-50 </w:t>
            </w:r>
            <w:r w:rsidRPr="009507AA">
              <w:rPr>
                <w:rFonts w:ascii="Times New Roman" w:hAnsi="Times New Roman" w:cs="Times New Roman"/>
                <w:color w:val="151515"/>
                <w:highlight w:val="yellow"/>
                <w:shd w:val="clear" w:color="auto" w:fill="FFFFFF"/>
              </w:rPr>
              <w:t>не менее</w:t>
            </w:r>
            <w:r w:rsidRPr="008358E2">
              <w:rPr>
                <w:rFonts w:ascii="Times New Roman" w:hAnsi="Times New Roman" w:cs="Times New Roman"/>
                <w:color w:val="151515"/>
                <w:shd w:val="clear" w:color="auto" w:fill="FFFFFF"/>
              </w:rPr>
              <w:t xml:space="preserve"> </w:t>
            </w:r>
          </w:p>
          <w:p w14:paraId="08E3CD9F" w14:textId="42CDB28C"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lastRenderedPageBreak/>
              <w:t xml:space="preserve">– КСВН для нагрузок рассогласованных НР3-18, НР3-20, НР3-50 </w:t>
            </w:r>
            <w:r w:rsidRPr="009507AA">
              <w:rPr>
                <w:rFonts w:ascii="Times New Roman" w:hAnsi="Times New Roman" w:cs="Times New Roman"/>
                <w:color w:val="151515"/>
                <w:highlight w:val="yellow"/>
                <w:shd w:val="clear" w:color="auto" w:fill="FFFFFF"/>
              </w:rPr>
              <w:t>не менее</w:t>
            </w:r>
            <w:r w:rsidRPr="008358E2">
              <w:rPr>
                <w:rFonts w:ascii="Times New Roman" w:hAnsi="Times New Roman" w:cs="Times New Roman"/>
                <w:color w:val="151515"/>
                <w:shd w:val="clear" w:color="auto" w:fill="FFFFFF"/>
              </w:rPr>
              <w:t xml:space="preserve"> </w:t>
            </w:r>
          </w:p>
        </w:tc>
        <w:tc>
          <w:tcPr>
            <w:tcW w:w="1701" w:type="dxa"/>
            <w:tcBorders>
              <w:top w:val="single" w:sz="4" w:space="0" w:color="auto"/>
              <w:bottom w:val="single" w:sz="4" w:space="0" w:color="auto"/>
            </w:tcBorders>
          </w:tcPr>
          <w:p w14:paraId="5B6623FC"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483CA6FB"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52F14093"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2079D1B2"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32ED7D93"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34F42BB8"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642DD76F"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43593956"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0DB60A5D" w14:textId="4DAEBB6E"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0,091±0,04</w:t>
            </w:r>
          </w:p>
          <w:p w14:paraId="1BB855BF"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0C94A190"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09BE5090" w14:textId="50F971EE"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1,20±0,10</w:t>
            </w:r>
          </w:p>
          <w:p w14:paraId="6525656C"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48E33D9B"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66B0DA84" w14:textId="3D06CC95"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0,333±0,05</w:t>
            </w:r>
          </w:p>
          <w:p w14:paraId="29BBE494"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528B78A2"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p w14:paraId="26540363" w14:textId="50BF361B"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2,00±0,25</w:t>
            </w:r>
          </w:p>
        </w:tc>
        <w:tc>
          <w:tcPr>
            <w:tcW w:w="901" w:type="dxa"/>
            <w:vMerge/>
          </w:tcPr>
          <w:p w14:paraId="0012B068"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6806252D"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r>
      <w:tr w:rsidR="008477DB" w:rsidRPr="008358E2" w14:paraId="19ABC369" w14:textId="77777777" w:rsidTr="00447DAB">
        <w:tc>
          <w:tcPr>
            <w:tcW w:w="898" w:type="dxa"/>
            <w:vMerge/>
          </w:tcPr>
          <w:p w14:paraId="15D3C2D9" w14:textId="77777777"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77E6C017" w14:textId="77777777"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6A643A93" w14:textId="2AC9B2F7"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Максимальное отличие результатов измерений модуля и фазы коэффициентов отражения и передачи мер при различных подключениях от среднего значения в диапазоне частот </w:t>
            </w:r>
            <w:r w:rsidRPr="009507AA">
              <w:rPr>
                <w:rFonts w:ascii="Times New Roman" w:hAnsi="Times New Roman" w:cs="Times New Roman"/>
                <w:color w:val="151515"/>
                <w:highlight w:val="yellow"/>
                <w:shd w:val="clear" w:color="auto" w:fill="FFFFFF"/>
              </w:rPr>
              <w:t>не более:</w:t>
            </w:r>
          </w:p>
        </w:tc>
        <w:tc>
          <w:tcPr>
            <w:tcW w:w="1701" w:type="dxa"/>
            <w:tcBorders>
              <w:top w:val="single" w:sz="4" w:space="0" w:color="auto"/>
              <w:bottom w:val="single" w:sz="4" w:space="0" w:color="auto"/>
            </w:tcBorders>
          </w:tcPr>
          <w:p w14:paraId="2227FBEF" w14:textId="430397A4"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0,7 от пределов допускаемой погрешности определения действительных значений</w:t>
            </w:r>
          </w:p>
        </w:tc>
        <w:tc>
          <w:tcPr>
            <w:tcW w:w="901" w:type="dxa"/>
            <w:vMerge/>
          </w:tcPr>
          <w:p w14:paraId="72F8D431"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4EF149DF"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r>
      <w:tr w:rsidR="008477DB" w:rsidRPr="008358E2" w14:paraId="5426F956" w14:textId="77777777" w:rsidTr="00447DAB">
        <w:tc>
          <w:tcPr>
            <w:tcW w:w="898" w:type="dxa"/>
            <w:vMerge/>
          </w:tcPr>
          <w:p w14:paraId="21231E70" w14:textId="77777777"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5B536768" w14:textId="77777777"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551A428C" w14:textId="77777777" w:rsidR="00E17CB9"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Тип соединителей по ГОСТ РВ 51914-2002 </w:t>
            </w:r>
            <w:r w:rsidR="00E17CB9" w:rsidRPr="008358E2">
              <w:rPr>
                <w:rFonts w:ascii="Times New Roman" w:hAnsi="Times New Roman" w:cs="Times New Roman"/>
                <w:color w:val="151515"/>
                <w:shd w:val="clear" w:color="auto" w:fill="FFFFFF"/>
              </w:rPr>
              <w:t>«Элементы соединения СВЧ трактов электронных измерительных</w:t>
            </w:r>
          </w:p>
          <w:p w14:paraId="2E3A073A" w14:textId="2851913B" w:rsidR="008477DB" w:rsidRPr="008358E2" w:rsidRDefault="00E17CB9"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 xml:space="preserve">приборов. Присоединительные </w:t>
            </w:r>
            <w:proofErr w:type="gramStart"/>
            <w:r w:rsidRPr="008358E2">
              <w:rPr>
                <w:rFonts w:ascii="Times New Roman" w:hAnsi="Times New Roman" w:cs="Times New Roman"/>
                <w:color w:val="151515"/>
                <w:shd w:val="clear" w:color="auto" w:fill="FFFFFF"/>
              </w:rPr>
              <w:t xml:space="preserve">размеры»  </w:t>
            </w:r>
            <w:r w:rsidR="008477DB" w:rsidRPr="008358E2">
              <w:rPr>
                <w:rFonts w:ascii="Times New Roman" w:hAnsi="Times New Roman" w:cs="Times New Roman"/>
                <w:color w:val="151515"/>
                <w:shd w:val="clear" w:color="auto" w:fill="FFFFFF"/>
              </w:rPr>
              <w:t>для</w:t>
            </w:r>
            <w:proofErr w:type="gramEnd"/>
            <w:r w:rsidR="008477DB" w:rsidRPr="008358E2">
              <w:rPr>
                <w:rFonts w:ascii="Times New Roman" w:hAnsi="Times New Roman" w:cs="Times New Roman"/>
                <w:color w:val="151515"/>
                <w:shd w:val="clear" w:color="auto" w:fill="FFFFFF"/>
              </w:rPr>
              <w:t xml:space="preserve"> наборов мер:</w:t>
            </w:r>
          </w:p>
          <w:p w14:paraId="29B2EDE1" w14:textId="001F2F49"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Соединители наличие</w:t>
            </w:r>
          </w:p>
        </w:tc>
        <w:tc>
          <w:tcPr>
            <w:tcW w:w="1701" w:type="dxa"/>
            <w:tcBorders>
              <w:top w:val="single" w:sz="4" w:space="0" w:color="auto"/>
              <w:bottom w:val="single" w:sz="4" w:space="0" w:color="auto"/>
            </w:tcBorders>
          </w:tcPr>
          <w:p w14:paraId="505C9632" w14:textId="692BB709"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N</w:t>
            </w:r>
          </w:p>
        </w:tc>
        <w:tc>
          <w:tcPr>
            <w:tcW w:w="901" w:type="dxa"/>
            <w:vMerge/>
          </w:tcPr>
          <w:p w14:paraId="0AFAE49E"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56213CD1"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r>
      <w:tr w:rsidR="008477DB" w:rsidRPr="008358E2" w14:paraId="54FA9536" w14:textId="77777777" w:rsidTr="008477DB">
        <w:tc>
          <w:tcPr>
            <w:tcW w:w="898" w:type="dxa"/>
            <w:vMerge/>
          </w:tcPr>
          <w:p w14:paraId="23A4F9DC" w14:textId="77777777"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right w:val="single" w:sz="4" w:space="0" w:color="auto"/>
            </w:tcBorders>
          </w:tcPr>
          <w:p w14:paraId="0B122BCA" w14:textId="77777777"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31EAD1D1" w14:textId="77777777"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Комплектация:</w:t>
            </w:r>
          </w:p>
          <w:p w14:paraId="2932F41C" w14:textId="1DDE8E48"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Аттенюатор коаксиальный Д2М-18-10-11Р-11</w:t>
            </w:r>
            <w:r w:rsidRPr="008358E2">
              <w:rPr>
                <w:rFonts w:ascii="Times New Roman" w:hAnsi="Times New Roman" w:cs="Times New Roman"/>
                <w:color w:val="151515"/>
                <w:shd w:val="clear" w:color="auto" w:fill="FFFFFF"/>
              </w:rPr>
              <w:tab/>
            </w:r>
          </w:p>
          <w:p w14:paraId="22CB9C62" w14:textId="7E0510EE"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Аттенюатор коаксиальный Д2М-18-20-11Р-11</w:t>
            </w:r>
            <w:r w:rsidRPr="008358E2">
              <w:rPr>
                <w:rFonts w:ascii="Times New Roman" w:hAnsi="Times New Roman" w:cs="Times New Roman"/>
                <w:color w:val="151515"/>
                <w:shd w:val="clear" w:color="auto" w:fill="FFFFFF"/>
              </w:rPr>
              <w:tab/>
            </w:r>
          </w:p>
          <w:p w14:paraId="783B16A4" w14:textId="2367842E"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Аттенюатор коаксиальный Д2М-18-30-11Р-11</w:t>
            </w:r>
            <w:r w:rsidRPr="008358E2">
              <w:rPr>
                <w:rFonts w:ascii="Times New Roman" w:hAnsi="Times New Roman" w:cs="Times New Roman"/>
                <w:color w:val="151515"/>
                <w:shd w:val="clear" w:color="auto" w:fill="FFFFFF"/>
              </w:rPr>
              <w:tab/>
            </w:r>
          </w:p>
          <w:p w14:paraId="0DE096E1" w14:textId="5546AD27"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Нагрузка рассогласованная НР1-18-11</w:t>
            </w:r>
            <w:r w:rsidRPr="008358E2">
              <w:rPr>
                <w:rFonts w:ascii="Times New Roman" w:hAnsi="Times New Roman" w:cs="Times New Roman"/>
                <w:color w:val="151515"/>
                <w:shd w:val="clear" w:color="auto" w:fill="FFFFFF"/>
              </w:rPr>
              <w:tab/>
            </w:r>
          </w:p>
          <w:p w14:paraId="7C08EE9B" w14:textId="136DA636"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Нагрузка рассогласованная НР3-18-11</w:t>
            </w:r>
            <w:r w:rsidRPr="008358E2">
              <w:rPr>
                <w:rFonts w:ascii="Times New Roman" w:hAnsi="Times New Roman" w:cs="Times New Roman"/>
                <w:color w:val="151515"/>
                <w:shd w:val="clear" w:color="auto" w:fill="FFFFFF"/>
              </w:rPr>
              <w:tab/>
            </w:r>
          </w:p>
          <w:p w14:paraId="7DB6AB56" w14:textId="708E0E73"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Нагрузка рассогласованная НР1-18-11Р</w:t>
            </w:r>
            <w:r w:rsidRPr="008358E2">
              <w:rPr>
                <w:rFonts w:ascii="Times New Roman" w:hAnsi="Times New Roman" w:cs="Times New Roman"/>
                <w:color w:val="151515"/>
                <w:shd w:val="clear" w:color="auto" w:fill="FFFFFF"/>
              </w:rPr>
              <w:tab/>
            </w:r>
          </w:p>
          <w:p w14:paraId="63D80C55" w14:textId="14CD51C2"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Нагрузка рассогласованная НР3-18-11Р</w:t>
            </w:r>
            <w:r w:rsidRPr="008358E2">
              <w:rPr>
                <w:rFonts w:ascii="Times New Roman" w:hAnsi="Times New Roman" w:cs="Times New Roman"/>
                <w:color w:val="151515"/>
                <w:shd w:val="clear" w:color="auto" w:fill="FFFFFF"/>
              </w:rPr>
              <w:tab/>
            </w:r>
          </w:p>
          <w:p w14:paraId="725E1016" w14:textId="23C63C3F"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Ключ тарированный КТ-4</w:t>
            </w:r>
            <w:r w:rsidRPr="008358E2">
              <w:rPr>
                <w:rFonts w:ascii="Times New Roman" w:hAnsi="Times New Roman" w:cs="Times New Roman"/>
                <w:color w:val="151515"/>
                <w:shd w:val="clear" w:color="auto" w:fill="FFFFFF"/>
              </w:rPr>
              <w:tab/>
            </w:r>
          </w:p>
          <w:p w14:paraId="1D9C1BD3" w14:textId="0701FC48"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Ключ поддерживающий КП-2</w:t>
            </w:r>
            <w:r w:rsidRPr="008358E2">
              <w:rPr>
                <w:rFonts w:ascii="Times New Roman" w:hAnsi="Times New Roman" w:cs="Times New Roman"/>
                <w:color w:val="151515"/>
                <w:shd w:val="clear" w:color="auto" w:fill="FFFFFF"/>
              </w:rPr>
              <w:tab/>
            </w:r>
          </w:p>
          <w:p w14:paraId="08E41CA3" w14:textId="7237FCE4" w:rsidR="008477DB" w:rsidRPr="008358E2" w:rsidRDefault="008477DB" w:rsidP="008358E2">
            <w:pPr>
              <w:autoSpaceDE w:val="0"/>
              <w:autoSpaceDN w:val="0"/>
              <w:rPr>
                <w:rFonts w:ascii="Times New Roman" w:hAnsi="Times New Roman" w:cs="Times New Roman"/>
                <w:color w:val="151515"/>
                <w:shd w:val="clear" w:color="auto" w:fill="FFFFFF"/>
              </w:rPr>
            </w:pPr>
            <w:proofErr w:type="spellStart"/>
            <w:r w:rsidRPr="008358E2">
              <w:rPr>
                <w:rFonts w:ascii="Times New Roman" w:hAnsi="Times New Roman" w:cs="Times New Roman"/>
                <w:color w:val="151515"/>
                <w:shd w:val="clear" w:color="auto" w:fill="FFFFFF"/>
              </w:rPr>
              <w:t>Флеш</w:t>
            </w:r>
            <w:proofErr w:type="spellEnd"/>
            <w:r w:rsidRPr="008358E2">
              <w:rPr>
                <w:rFonts w:ascii="Times New Roman" w:hAnsi="Times New Roman" w:cs="Times New Roman"/>
                <w:color w:val="151515"/>
                <w:shd w:val="clear" w:color="auto" w:fill="FFFFFF"/>
              </w:rPr>
              <w:t>-накопитель с характеристиками Н3М-11</w:t>
            </w:r>
            <w:r w:rsidRPr="008358E2">
              <w:rPr>
                <w:rFonts w:ascii="Times New Roman" w:hAnsi="Times New Roman" w:cs="Times New Roman"/>
                <w:color w:val="151515"/>
                <w:shd w:val="clear" w:color="auto" w:fill="FFFFFF"/>
              </w:rPr>
              <w:tab/>
            </w:r>
          </w:p>
          <w:p w14:paraId="322B486C" w14:textId="7300EE9D"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Футляр деревянный</w:t>
            </w:r>
            <w:r w:rsidRPr="008358E2">
              <w:rPr>
                <w:rFonts w:ascii="Times New Roman" w:hAnsi="Times New Roman" w:cs="Times New Roman"/>
                <w:color w:val="151515"/>
                <w:shd w:val="clear" w:color="auto" w:fill="FFFFFF"/>
              </w:rPr>
              <w:tab/>
            </w:r>
          </w:p>
          <w:p w14:paraId="41861B58" w14:textId="020C65A9"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Паспорт</w:t>
            </w:r>
            <w:r w:rsidRPr="008358E2">
              <w:rPr>
                <w:rFonts w:ascii="Times New Roman" w:hAnsi="Times New Roman" w:cs="Times New Roman"/>
                <w:color w:val="151515"/>
                <w:shd w:val="clear" w:color="auto" w:fill="FFFFFF"/>
              </w:rPr>
              <w:tab/>
            </w:r>
          </w:p>
          <w:p w14:paraId="487F4A50" w14:textId="58D7C9CC" w:rsidR="008477DB" w:rsidRPr="008358E2" w:rsidRDefault="008477DB" w:rsidP="008358E2">
            <w:pPr>
              <w:autoSpaceDE w:val="0"/>
              <w:autoSpaceDN w:val="0"/>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Методика поверки</w:t>
            </w:r>
          </w:p>
          <w:p w14:paraId="5326A711" w14:textId="0495D480" w:rsidR="008477DB" w:rsidRPr="008358E2" w:rsidRDefault="008477DB" w:rsidP="008358E2">
            <w:pPr>
              <w:autoSpaceDE w:val="0"/>
              <w:autoSpaceDN w:val="0"/>
              <w:rPr>
                <w:rFonts w:ascii="Times New Roman" w:hAnsi="Times New Roman" w:cs="Times New Roman"/>
                <w:color w:val="151515"/>
                <w:shd w:val="clear" w:color="auto" w:fill="FFFFFF"/>
              </w:rPr>
            </w:pPr>
          </w:p>
        </w:tc>
        <w:tc>
          <w:tcPr>
            <w:tcW w:w="1701" w:type="dxa"/>
            <w:tcBorders>
              <w:top w:val="single" w:sz="4" w:space="0" w:color="auto"/>
              <w:bottom w:val="single" w:sz="4" w:space="0" w:color="auto"/>
            </w:tcBorders>
          </w:tcPr>
          <w:p w14:paraId="0CE42A58" w14:textId="0305D87E" w:rsidR="008477DB" w:rsidRPr="008358E2" w:rsidRDefault="008477DB" w:rsidP="008358E2">
            <w:pPr>
              <w:autoSpaceDE w:val="0"/>
              <w:autoSpaceDN w:val="0"/>
              <w:jc w:val="center"/>
              <w:rPr>
                <w:rFonts w:ascii="Times New Roman" w:hAnsi="Times New Roman" w:cs="Times New Roman"/>
                <w:color w:val="151515"/>
                <w:shd w:val="clear" w:color="auto" w:fill="FFFFFF"/>
              </w:rPr>
            </w:pPr>
            <w:r w:rsidRPr="008358E2">
              <w:rPr>
                <w:rFonts w:ascii="Times New Roman" w:hAnsi="Times New Roman" w:cs="Times New Roman"/>
                <w:color w:val="151515"/>
                <w:shd w:val="clear" w:color="auto" w:fill="FFFFFF"/>
              </w:rPr>
              <w:t>наличие</w:t>
            </w:r>
          </w:p>
        </w:tc>
        <w:tc>
          <w:tcPr>
            <w:tcW w:w="901" w:type="dxa"/>
            <w:vMerge/>
          </w:tcPr>
          <w:p w14:paraId="28392C6A"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right w:val="single" w:sz="4" w:space="0" w:color="auto"/>
            </w:tcBorders>
          </w:tcPr>
          <w:p w14:paraId="3469AC0F"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r>
      <w:tr w:rsidR="008477DB" w:rsidRPr="008358E2" w14:paraId="33CC91F8" w14:textId="77777777" w:rsidTr="00447DAB">
        <w:tc>
          <w:tcPr>
            <w:tcW w:w="898" w:type="dxa"/>
            <w:vMerge/>
          </w:tcPr>
          <w:p w14:paraId="6063FF96" w14:textId="77777777" w:rsidR="008477DB" w:rsidRPr="008358E2" w:rsidRDefault="008477DB" w:rsidP="008358E2">
            <w:pPr>
              <w:pStyle w:val="a4"/>
              <w:numPr>
                <w:ilvl w:val="0"/>
                <w:numId w:val="5"/>
              </w:numPr>
              <w:autoSpaceDE w:val="0"/>
              <w:autoSpaceDN w:val="0"/>
              <w:jc w:val="center"/>
              <w:rPr>
                <w:rFonts w:ascii="Times New Roman" w:hAnsi="Times New Roman" w:cs="Times New Roman"/>
                <w:color w:val="151515"/>
                <w:shd w:val="clear" w:color="auto" w:fill="FFFFFF"/>
              </w:rPr>
            </w:pPr>
          </w:p>
        </w:tc>
        <w:tc>
          <w:tcPr>
            <w:tcW w:w="1683" w:type="dxa"/>
            <w:vMerge/>
            <w:tcBorders>
              <w:left w:val="single" w:sz="6" w:space="0" w:color="000000"/>
              <w:bottom w:val="single" w:sz="6" w:space="0" w:color="000000"/>
              <w:right w:val="single" w:sz="4" w:space="0" w:color="auto"/>
            </w:tcBorders>
          </w:tcPr>
          <w:p w14:paraId="7751148D" w14:textId="77777777" w:rsidR="008477DB" w:rsidRPr="008358E2" w:rsidRDefault="008477DB" w:rsidP="008358E2">
            <w:pPr>
              <w:autoSpaceDE w:val="0"/>
              <w:autoSpaceDN w:val="0"/>
              <w:rPr>
                <w:rFonts w:ascii="Times New Roman" w:hAnsi="Times New Roman" w:cs="Times New Roman"/>
                <w:color w:val="151515"/>
                <w:shd w:val="clear" w:color="auto" w:fill="FFFFFF"/>
              </w:rPr>
            </w:pPr>
          </w:p>
        </w:tc>
        <w:tc>
          <w:tcPr>
            <w:tcW w:w="3402" w:type="dxa"/>
            <w:tcBorders>
              <w:top w:val="single" w:sz="4" w:space="0" w:color="auto"/>
              <w:left w:val="single" w:sz="4" w:space="0" w:color="auto"/>
              <w:bottom w:val="single" w:sz="4" w:space="0" w:color="auto"/>
              <w:right w:val="nil"/>
            </w:tcBorders>
          </w:tcPr>
          <w:p w14:paraId="7C8E571C" w14:textId="09D3BDA5" w:rsidR="008477DB" w:rsidRPr="009B1689" w:rsidRDefault="002B6DBC" w:rsidP="008358E2">
            <w:pPr>
              <w:autoSpaceDE w:val="0"/>
              <w:autoSpaceDN w:val="0"/>
              <w:rPr>
                <w:rFonts w:ascii="Times New Roman" w:hAnsi="Times New Roman" w:cs="Times New Roman"/>
                <w:color w:val="151515"/>
                <w:shd w:val="clear" w:color="auto" w:fill="FFFFFF"/>
              </w:rPr>
            </w:pPr>
            <w:r w:rsidRPr="009B1689">
              <w:rPr>
                <w:rFonts w:ascii="Times New Roman" w:hAnsi="Times New Roman" w:cs="Times New Roman"/>
                <w:color w:val="151515"/>
                <w:shd w:val="clear" w:color="auto" w:fill="FFFFFF"/>
              </w:rPr>
              <w:t>Д</w:t>
            </w:r>
            <w:r w:rsidR="008477DB" w:rsidRPr="009B1689">
              <w:rPr>
                <w:rFonts w:ascii="Times New Roman" w:hAnsi="Times New Roman" w:cs="Times New Roman"/>
                <w:color w:val="151515"/>
                <w:shd w:val="clear" w:color="auto" w:fill="FFFFFF"/>
              </w:rPr>
              <w:t>ействующ</w:t>
            </w:r>
            <w:r w:rsidRPr="009B1689">
              <w:rPr>
                <w:rFonts w:ascii="Times New Roman" w:hAnsi="Times New Roman" w:cs="Times New Roman"/>
                <w:color w:val="151515"/>
                <w:shd w:val="clear" w:color="auto" w:fill="FFFFFF"/>
              </w:rPr>
              <w:t>ая</w:t>
            </w:r>
            <w:r w:rsidR="008477DB" w:rsidRPr="009B1689">
              <w:rPr>
                <w:rFonts w:ascii="Times New Roman" w:hAnsi="Times New Roman" w:cs="Times New Roman"/>
                <w:color w:val="151515"/>
                <w:shd w:val="clear" w:color="auto" w:fill="FFFFFF"/>
              </w:rPr>
              <w:t xml:space="preserve"> предпродажн</w:t>
            </w:r>
            <w:r w:rsidRPr="009B1689">
              <w:rPr>
                <w:rFonts w:ascii="Times New Roman" w:hAnsi="Times New Roman" w:cs="Times New Roman"/>
                <w:color w:val="151515"/>
                <w:shd w:val="clear" w:color="auto" w:fill="FFFFFF"/>
              </w:rPr>
              <w:t xml:space="preserve">ая </w:t>
            </w:r>
            <w:r w:rsidR="008477DB" w:rsidRPr="009B1689">
              <w:rPr>
                <w:rFonts w:ascii="Times New Roman" w:hAnsi="Times New Roman" w:cs="Times New Roman"/>
                <w:color w:val="151515"/>
                <w:shd w:val="clear" w:color="auto" w:fill="FFFFFF"/>
              </w:rPr>
              <w:t>поверк</w:t>
            </w:r>
            <w:r w:rsidRPr="009B1689">
              <w:rPr>
                <w:rFonts w:ascii="Times New Roman" w:hAnsi="Times New Roman" w:cs="Times New Roman"/>
                <w:color w:val="151515"/>
                <w:shd w:val="clear" w:color="auto" w:fill="FFFFFF"/>
              </w:rPr>
              <w:t>а</w:t>
            </w:r>
            <w:r w:rsidR="008477DB" w:rsidRPr="009B1689">
              <w:rPr>
                <w:rFonts w:ascii="Times New Roman" w:hAnsi="Times New Roman" w:cs="Times New Roman"/>
                <w:color w:val="151515"/>
                <w:shd w:val="clear" w:color="auto" w:fill="FFFFFF"/>
              </w:rPr>
              <w:t xml:space="preserve"> в</w:t>
            </w:r>
            <w:r w:rsidR="00AF0FF2" w:rsidRPr="009B1689">
              <w:rPr>
                <w:rFonts w:ascii="Times New Roman" w:hAnsi="Times New Roman" w:cs="Times New Roman"/>
                <w:color w:val="151515"/>
                <w:shd w:val="clear" w:color="auto" w:fill="FFFFFF"/>
              </w:rPr>
              <w:t xml:space="preserve"> </w:t>
            </w:r>
            <w:r w:rsidR="008477DB" w:rsidRPr="009B1689">
              <w:rPr>
                <w:rFonts w:ascii="Times New Roman" w:hAnsi="Times New Roman" w:cs="Times New Roman"/>
                <w:color w:val="151515"/>
                <w:shd w:val="clear" w:color="auto" w:fill="FFFFFF"/>
              </w:rPr>
              <w:t>органах Росстандарта</w:t>
            </w:r>
          </w:p>
        </w:tc>
        <w:tc>
          <w:tcPr>
            <w:tcW w:w="1701" w:type="dxa"/>
            <w:tcBorders>
              <w:top w:val="single" w:sz="4" w:space="0" w:color="auto"/>
              <w:bottom w:val="single" w:sz="4" w:space="0" w:color="auto"/>
            </w:tcBorders>
          </w:tcPr>
          <w:p w14:paraId="7BB0D0F8" w14:textId="4B16C455" w:rsidR="008477DB" w:rsidRPr="009B1689" w:rsidRDefault="002B6DBC" w:rsidP="008358E2">
            <w:pPr>
              <w:autoSpaceDE w:val="0"/>
              <w:autoSpaceDN w:val="0"/>
              <w:jc w:val="center"/>
              <w:rPr>
                <w:rFonts w:ascii="Times New Roman" w:hAnsi="Times New Roman" w:cs="Times New Roman"/>
                <w:color w:val="151515"/>
                <w:shd w:val="clear" w:color="auto" w:fill="FFFFFF"/>
              </w:rPr>
            </w:pPr>
            <w:r w:rsidRPr="009B1689">
              <w:rPr>
                <w:rFonts w:ascii="Times New Roman" w:hAnsi="Times New Roman" w:cs="Times New Roman"/>
                <w:color w:val="151515"/>
                <w:shd w:val="clear" w:color="auto" w:fill="FFFFFF"/>
              </w:rPr>
              <w:t>наличие</w:t>
            </w:r>
          </w:p>
        </w:tc>
        <w:tc>
          <w:tcPr>
            <w:tcW w:w="901" w:type="dxa"/>
            <w:vMerge/>
            <w:tcBorders>
              <w:bottom w:val="single" w:sz="4" w:space="0" w:color="auto"/>
            </w:tcBorders>
          </w:tcPr>
          <w:p w14:paraId="494DA76A"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c>
          <w:tcPr>
            <w:tcW w:w="800" w:type="dxa"/>
            <w:vMerge/>
            <w:tcBorders>
              <w:left w:val="nil"/>
              <w:bottom w:val="single" w:sz="4" w:space="0" w:color="auto"/>
              <w:right w:val="single" w:sz="4" w:space="0" w:color="auto"/>
            </w:tcBorders>
          </w:tcPr>
          <w:p w14:paraId="431C67F2" w14:textId="77777777" w:rsidR="008477DB" w:rsidRPr="008358E2" w:rsidRDefault="008477DB" w:rsidP="008358E2">
            <w:pPr>
              <w:autoSpaceDE w:val="0"/>
              <w:autoSpaceDN w:val="0"/>
              <w:jc w:val="center"/>
              <w:rPr>
                <w:rFonts w:ascii="Times New Roman" w:hAnsi="Times New Roman" w:cs="Times New Roman"/>
                <w:color w:val="151515"/>
                <w:shd w:val="clear" w:color="auto" w:fill="FFFFFF"/>
              </w:rPr>
            </w:pPr>
          </w:p>
        </w:tc>
      </w:tr>
    </w:tbl>
    <w:p w14:paraId="46E2806B" w14:textId="77777777" w:rsidR="00755345" w:rsidRPr="008358E2" w:rsidRDefault="00755345" w:rsidP="008358E2">
      <w:pPr>
        <w:spacing w:after="0" w:line="240" w:lineRule="auto"/>
        <w:ind w:firstLine="284"/>
        <w:jc w:val="both"/>
        <w:rPr>
          <w:rFonts w:ascii="Times New Roman" w:hAnsi="Times New Roman" w:cs="Times New Roman"/>
        </w:rPr>
      </w:pPr>
    </w:p>
    <w:p w14:paraId="44CE9F29" w14:textId="77777777" w:rsidR="008477DB" w:rsidRPr="008358E2" w:rsidRDefault="002048F2" w:rsidP="008358E2">
      <w:pPr>
        <w:spacing w:after="0" w:line="240" w:lineRule="auto"/>
        <w:ind w:right="-284"/>
        <w:jc w:val="both"/>
        <w:rPr>
          <w:rFonts w:ascii="Times New Roman" w:hAnsi="Times New Roman" w:cs="Times New Roman"/>
          <w:shd w:val="clear" w:color="auto" w:fill="F9FAFB"/>
        </w:rPr>
      </w:pPr>
      <w:bookmarkStart w:id="0" w:name="_Hlk228371006"/>
      <w:r w:rsidRPr="008358E2">
        <w:rPr>
          <w:rFonts w:ascii="Times New Roman" w:hAnsi="Times New Roman" w:cs="Times New Roman"/>
          <w:b/>
          <w:bCs/>
          <w:shd w:val="clear" w:color="auto" w:fill="F9FAFB"/>
        </w:rPr>
        <w:t>2. Место поставки:</w:t>
      </w:r>
      <w:r w:rsidRPr="008358E2">
        <w:rPr>
          <w:rFonts w:ascii="Times New Roman" w:hAnsi="Times New Roman" w:cs="Times New Roman"/>
          <w:shd w:val="clear" w:color="auto" w:fill="F9FAFB"/>
        </w:rPr>
        <w:t xml:space="preserve"> </w:t>
      </w:r>
      <w:r w:rsidR="008477DB" w:rsidRPr="008358E2">
        <w:rPr>
          <w:rFonts w:ascii="Times New Roman" w:hAnsi="Times New Roman" w:cs="Times New Roman"/>
          <w:shd w:val="clear" w:color="auto" w:fill="F9FAFB"/>
        </w:rPr>
        <w:t xml:space="preserve">680000, Хабаровский край, город Хабаровск, </w:t>
      </w:r>
      <w:proofErr w:type="spellStart"/>
      <w:r w:rsidR="008477DB" w:rsidRPr="008358E2">
        <w:rPr>
          <w:rFonts w:ascii="Times New Roman" w:hAnsi="Times New Roman" w:cs="Times New Roman"/>
          <w:shd w:val="clear" w:color="auto" w:fill="F9FAFB"/>
        </w:rPr>
        <w:t>ул</w:t>
      </w:r>
      <w:proofErr w:type="spellEnd"/>
      <w:r w:rsidR="008477DB" w:rsidRPr="008358E2">
        <w:rPr>
          <w:rFonts w:ascii="Times New Roman" w:hAnsi="Times New Roman" w:cs="Times New Roman"/>
          <w:shd w:val="clear" w:color="auto" w:fill="F9FAFB"/>
        </w:rPr>
        <w:t xml:space="preserve"> Карла Маркса, д. 65</w:t>
      </w:r>
    </w:p>
    <w:p w14:paraId="26B1FDBD" w14:textId="5AB7FA71" w:rsidR="00587C14" w:rsidRPr="008358E2" w:rsidRDefault="002048F2" w:rsidP="008358E2">
      <w:pPr>
        <w:spacing w:after="0" w:line="240" w:lineRule="auto"/>
        <w:ind w:right="-284"/>
        <w:jc w:val="both"/>
        <w:rPr>
          <w:rFonts w:ascii="Times New Roman" w:hAnsi="Times New Roman" w:cs="Times New Roman"/>
          <w:lang w:eastAsia="ar-SA"/>
        </w:rPr>
      </w:pPr>
      <w:r w:rsidRPr="008358E2">
        <w:rPr>
          <w:rFonts w:ascii="Times New Roman" w:hAnsi="Times New Roman" w:cs="Times New Roman"/>
          <w:b/>
          <w:bCs/>
          <w:shd w:val="clear" w:color="auto" w:fill="F9FAFB"/>
        </w:rPr>
        <w:t>3. Срок поставки</w:t>
      </w:r>
      <w:r w:rsidRPr="009B1689">
        <w:rPr>
          <w:rFonts w:ascii="Times New Roman" w:hAnsi="Times New Roman" w:cs="Times New Roman"/>
          <w:b/>
          <w:bCs/>
          <w:shd w:val="clear" w:color="auto" w:fill="F9FAFB"/>
        </w:rPr>
        <w:t>:</w:t>
      </w:r>
      <w:r w:rsidRPr="009B1689">
        <w:rPr>
          <w:rFonts w:ascii="Times New Roman" w:hAnsi="Times New Roman" w:cs="Times New Roman"/>
          <w:shd w:val="clear" w:color="auto" w:fill="F9FAFB"/>
        </w:rPr>
        <w:t xml:space="preserve"> </w:t>
      </w:r>
      <w:bookmarkEnd w:id="0"/>
      <w:r w:rsidR="00EF5FAF" w:rsidRPr="009B1689">
        <w:rPr>
          <w:rFonts w:ascii="Times New Roman" w:hAnsi="Times New Roman" w:cs="Times New Roman"/>
          <w:shd w:val="clear" w:color="auto" w:fill="F9FAFB"/>
        </w:rPr>
        <w:t xml:space="preserve">в течение </w:t>
      </w:r>
      <w:r w:rsidR="00992A0A" w:rsidRPr="009B1689">
        <w:rPr>
          <w:rFonts w:ascii="Times New Roman" w:hAnsi="Times New Roman" w:cs="Times New Roman"/>
          <w:shd w:val="clear" w:color="auto" w:fill="F9FAFB"/>
        </w:rPr>
        <w:t>85</w:t>
      </w:r>
      <w:r w:rsidR="00EF5FAF" w:rsidRPr="009B1689">
        <w:rPr>
          <w:rFonts w:ascii="Times New Roman" w:hAnsi="Times New Roman" w:cs="Times New Roman"/>
          <w:shd w:val="clear" w:color="auto" w:fill="F9FAFB"/>
        </w:rPr>
        <w:t xml:space="preserve"> </w:t>
      </w:r>
      <w:r w:rsidR="00992A0A" w:rsidRPr="009B1689">
        <w:rPr>
          <w:rFonts w:ascii="Times New Roman" w:hAnsi="Times New Roman" w:cs="Times New Roman"/>
          <w:shd w:val="clear" w:color="auto" w:fill="F9FAFB"/>
        </w:rPr>
        <w:t>рабочих</w:t>
      </w:r>
      <w:r w:rsidR="00EF5FAF" w:rsidRPr="009B1689">
        <w:rPr>
          <w:rFonts w:ascii="Times New Roman" w:hAnsi="Times New Roman" w:cs="Times New Roman"/>
          <w:shd w:val="clear" w:color="auto" w:fill="F9FAFB"/>
        </w:rPr>
        <w:t xml:space="preserve"> дней с даты заключения договора.</w:t>
      </w:r>
    </w:p>
    <w:p w14:paraId="156011E8" w14:textId="77777777" w:rsidR="00587C14" w:rsidRPr="008358E2" w:rsidRDefault="00587C14" w:rsidP="008358E2">
      <w:pPr>
        <w:spacing w:after="0" w:line="240" w:lineRule="auto"/>
        <w:jc w:val="both"/>
        <w:rPr>
          <w:rFonts w:ascii="Times New Roman" w:hAnsi="Times New Roman" w:cs="Times New Roman"/>
          <w:lang w:eastAsia="zh-CN"/>
        </w:rPr>
      </w:pPr>
      <w:r w:rsidRPr="008358E2">
        <w:rPr>
          <w:rFonts w:ascii="Times New Roman" w:hAnsi="Times New Roman" w:cs="Times New Roman"/>
        </w:rPr>
        <w:t>3.1. Поставка Товара транспортом Поставщика. Доставка, погрузочно-разгрузочные работы производятся за счет Поставщика.</w:t>
      </w:r>
    </w:p>
    <w:p w14:paraId="132196F9" w14:textId="5B225DB9" w:rsidR="008358E2" w:rsidRPr="008358E2" w:rsidRDefault="008358E2" w:rsidP="008358E2">
      <w:pPr>
        <w:widowControl w:val="0"/>
        <w:spacing w:after="0" w:line="240" w:lineRule="auto"/>
        <w:ind w:right="-284"/>
        <w:jc w:val="both"/>
        <w:rPr>
          <w:rFonts w:ascii="Times New Roman" w:hAnsi="Times New Roman" w:cs="Times New Roman"/>
        </w:rPr>
      </w:pPr>
      <w:r>
        <w:rPr>
          <w:rFonts w:ascii="Times New Roman" w:hAnsi="Times New Roman" w:cs="Times New Roman"/>
          <w:b/>
        </w:rPr>
        <w:t>4.</w:t>
      </w:r>
      <w:r w:rsidRPr="008358E2">
        <w:rPr>
          <w:rFonts w:ascii="Times New Roman" w:hAnsi="Times New Roman" w:cs="Times New Roman"/>
          <w:b/>
        </w:rPr>
        <w:t>Требования к качеству, безопасности поставляемого товара:</w:t>
      </w:r>
    </w:p>
    <w:p w14:paraId="0AA98708"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 xml:space="preserve">4.1. Поставляемый товар должен соответствовать заданным функциональным и качественным характеристикам; </w:t>
      </w:r>
    </w:p>
    <w:p w14:paraId="24ADF6B4"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 а именно:</w:t>
      </w:r>
    </w:p>
    <w:p w14:paraId="13B74B87" w14:textId="77777777" w:rsidR="008358E2" w:rsidRPr="009B1689" w:rsidRDefault="008358E2" w:rsidP="008358E2">
      <w:pPr>
        <w:widowControl w:val="0"/>
        <w:spacing w:after="0" w:line="240" w:lineRule="auto"/>
        <w:jc w:val="both"/>
        <w:rPr>
          <w:rFonts w:ascii="Times New Roman" w:hAnsi="Times New Roman" w:cs="Times New Roman"/>
        </w:rPr>
      </w:pPr>
      <w:r w:rsidRPr="009B1689">
        <w:rPr>
          <w:rFonts w:ascii="Times New Roman" w:hAnsi="Times New Roman" w:cs="Times New Roman"/>
        </w:rPr>
        <w:t>- ГОСТ РВ 51914-2002 «Элементы соединения СВЧ трактов электронных измерительных</w:t>
      </w:r>
    </w:p>
    <w:p w14:paraId="6B1C609B" w14:textId="77777777" w:rsidR="008358E2" w:rsidRPr="009B1689" w:rsidRDefault="008358E2" w:rsidP="008358E2">
      <w:pPr>
        <w:widowControl w:val="0"/>
        <w:spacing w:after="0" w:line="240" w:lineRule="auto"/>
        <w:jc w:val="both"/>
        <w:rPr>
          <w:rFonts w:ascii="Times New Roman" w:hAnsi="Times New Roman" w:cs="Times New Roman"/>
        </w:rPr>
      </w:pPr>
      <w:r w:rsidRPr="009B1689">
        <w:rPr>
          <w:rFonts w:ascii="Times New Roman" w:hAnsi="Times New Roman" w:cs="Times New Roman"/>
        </w:rPr>
        <w:t xml:space="preserve">приборов. Присоединительные размеры»  </w:t>
      </w:r>
    </w:p>
    <w:p w14:paraId="6A67BD96" w14:textId="77777777" w:rsidR="008358E2" w:rsidRPr="009B1689" w:rsidRDefault="008358E2" w:rsidP="008358E2">
      <w:pPr>
        <w:widowControl w:val="0"/>
        <w:spacing w:after="0" w:line="240" w:lineRule="auto"/>
        <w:jc w:val="both"/>
        <w:rPr>
          <w:rFonts w:ascii="Times New Roman" w:hAnsi="Times New Roman" w:cs="Times New Roman"/>
        </w:rPr>
      </w:pPr>
      <w:r w:rsidRPr="009B1689">
        <w:rPr>
          <w:rFonts w:ascii="Times New Roman" w:hAnsi="Times New Roman" w:cs="Times New Roman"/>
        </w:rPr>
        <w:t>ГОСТ Р 8.875-2014 «ГСИ. Государственная поверочная схема для средств измерений</w:t>
      </w:r>
    </w:p>
    <w:p w14:paraId="28E11875" w14:textId="77777777" w:rsidR="008358E2" w:rsidRPr="009B1689" w:rsidRDefault="008358E2" w:rsidP="008358E2">
      <w:pPr>
        <w:widowControl w:val="0"/>
        <w:spacing w:after="0" w:line="240" w:lineRule="auto"/>
        <w:jc w:val="both"/>
        <w:rPr>
          <w:rFonts w:ascii="Times New Roman" w:hAnsi="Times New Roman" w:cs="Times New Roman"/>
        </w:rPr>
      </w:pPr>
      <w:r w:rsidRPr="009B1689">
        <w:rPr>
          <w:rFonts w:ascii="Times New Roman" w:hAnsi="Times New Roman" w:cs="Times New Roman"/>
        </w:rPr>
        <w:t>угла фазового сдвига между двумя электрическими сигналами в диапазоне частот от 0,1 МГц</w:t>
      </w:r>
    </w:p>
    <w:p w14:paraId="2541CB0F" w14:textId="5E7408BC" w:rsidR="008358E2" w:rsidRPr="009B1689" w:rsidRDefault="008358E2" w:rsidP="008358E2">
      <w:pPr>
        <w:widowControl w:val="0"/>
        <w:spacing w:after="0" w:line="240" w:lineRule="auto"/>
        <w:jc w:val="both"/>
        <w:rPr>
          <w:rFonts w:ascii="Times New Roman" w:hAnsi="Times New Roman" w:cs="Times New Roman"/>
        </w:rPr>
      </w:pPr>
      <w:r w:rsidRPr="009B1689">
        <w:rPr>
          <w:rFonts w:ascii="Times New Roman" w:hAnsi="Times New Roman" w:cs="Times New Roman"/>
        </w:rPr>
        <w:t>до 65 ГГц»;</w:t>
      </w:r>
    </w:p>
    <w:p w14:paraId="16A0F317" w14:textId="77777777" w:rsidR="008358E2" w:rsidRPr="008358E2" w:rsidRDefault="008358E2" w:rsidP="008358E2">
      <w:pPr>
        <w:widowControl w:val="0"/>
        <w:spacing w:after="0" w:line="240" w:lineRule="auto"/>
        <w:jc w:val="both"/>
        <w:rPr>
          <w:rFonts w:ascii="Times New Roman" w:hAnsi="Times New Roman" w:cs="Times New Roman"/>
        </w:rPr>
      </w:pPr>
      <w:r w:rsidRPr="009B1689">
        <w:rPr>
          <w:rFonts w:ascii="Times New Roman" w:hAnsi="Times New Roman" w:cs="Times New Roman"/>
        </w:rPr>
        <w:t>- Иными нормативными правовыми актами, нормативными и техническими</w:t>
      </w:r>
      <w:r w:rsidRPr="008358E2">
        <w:rPr>
          <w:rFonts w:ascii="Times New Roman" w:hAnsi="Times New Roman" w:cs="Times New Roman"/>
        </w:rPr>
        <w:t xml:space="preserve"> документами, </w:t>
      </w:r>
      <w:r w:rsidRPr="008358E2">
        <w:rPr>
          <w:rFonts w:ascii="Times New Roman" w:hAnsi="Times New Roman" w:cs="Times New Roman"/>
        </w:rPr>
        <w:lastRenderedPageBreak/>
        <w:t>устанавливающими требования к качеству такого вида товаров.</w:t>
      </w:r>
    </w:p>
    <w:p w14:paraId="379A85DC"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3E0E0DDB"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3C366898" w14:textId="77777777" w:rsidR="008358E2" w:rsidRPr="008358E2" w:rsidRDefault="008358E2" w:rsidP="008358E2">
      <w:pPr>
        <w:widowControl w:val="0"/>
        <w:spacing w:after="0" w:line="240" w:lineRule="auto"/>
        <w:jc w:val="both"/>
        <w:rPr>
          <w:rFonts w:ascii="Times New Roman" w:hAnsi="Times New Roman" w:cs="Times New Roman"/>
          <w:b/>
        </w:rPr>
      </w:pPr>
      <w:r w:rsidRPr="008358E2">
        <w:rPr>
          <w:rFonts w:ascii="Times New Roman" w:hAnsi="Times New Roman" w:cs="Times New Roman"/>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0E57677D"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b/>
        </w:rPr>
        <w:t>5. Требования к упаковке и маркировке поставляемого товара:</w:t>
      </w:r>
    </w:p>
    <w:p w14:paraId="4A29D8D6"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42706CF3"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6E106CA2"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5.3. Поставщик несет ответственность за ненадлежащую упаковку, не обеспечивающую сохранность товара при его хранении и транспортировании;</w:t>
      </w:r>
    </w:p>
    <w:p w14:paraId="07247233" w14:textId="77777777" w:rsidR="008358E2" w:rsidRPr="008358E2" w:rsidRDefault="008358E2" w:rsidP="008358E2">
      <w:pPr>
        <w:widowControl w:val="0"/>
        <w:spacing w:after="0" w:line="240" w:lineRule="auto"/>
        <w:jc w:val="both"/>
        <w:rPr>
          <w:rFonts w:ascii="Times New Roman" w:hAnsi="Times New Roman" w:cs="Times New Roman"/>
          <w:b/>
        </w:rPr>
      </w:pPr>
      <w:r w:rsidRPr="008358E2">
        <w:rPr>
          <w:rFonts w:ascii="Times New Roman" w:hAnsi="Times New Roman" w:cs="Times New Roman"/>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1C3DBF02"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b/>
        </w:rPr>
        <w:t>6. Требования к гарантийному сроку товара и (или) объему предоставления гарантий качества товара:</w:t>
      </w:r>
    </w:p>
    <w:p w14:paraId="07D57736"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 xml:space="preserve">6.1. Гарантия качества товара - в соответствии с гарантийным сроком, установленным производителем. </w:t>
      </w:r>
    </w:p>
    <w:p w14:paraId="234B1109" w14:textId="77777777" w:rsidR="008358E2" w:rsidRPr="008358E2" w:rsidRDefault="008358E2" w:rsidP="008358E2">
      <w:pPr>
        <w:widowControl w:val="0"/>
        <w:spacing w:after="0" w:line="240" w:lineRule="auto"/>
        <w:jc w:val="both"/>
        <w:rPr>
          <w:rFonts w:ascii="Times New Roman" w:hAnsi="Times New Roman" w:cs="Times New Roman"/>
        </w:rPr>
      </w:pPr>
      <w:r w:rsidRPr="008358E2">
        <w:rPr>
          <w:rFonts w:ascii="Times New Roman" w:hAnsi="Times New Roman" w:cs="Times New Roman"/>
        </w:rPr>
        <w:t>6.2. Гарантийные обязательства должны распространяться на каждую единицу товара с момента приемки товара Заказчиком.</w:t>
      </w:r>
    </w:p>
    <w:p w14:paraId="11D94583" w14:textId="77777777" w:rsidR="008358E2" w:rsidRPr="008358E2" w:rsidRDefault="008358E2" w:rsidP="008358E2">
      <w:pPr>
        <w:widowControl w:val="0"/>
        <w:spacing w:after="0" w:line="240" w:lineRule="auto"/>
        <w:jc w:val="both"/>
        <w:rPr>
          <w:rFonts w:ascii="Times New Roman" w:eastAsia="Times New Roman" w:hAnsi="Times New Roman" w:cs="Times New Roman"/>
          <w:b/>
        </w:rPr>
      </w:pPr>
      <w:r w:rsidRPr="008358E2">
        <w:rPr>
          <w:rFonts w:ascii="Times New Roman" w:hAnsi="Times New Roman" w:cs="Times New Roman"/>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1293C3D7" w14:textId="12EE6A22" w:rsidR="00681B6C" w:rsidRPr="008358E2" w:rsidRDefault="00681B6C" w:rsidP="008358E2">
      <w:pPr>
        <w:tabs>
          <w:tab w:val="left" w:pos="7920"/>
        </w:tabs>
        <w:spacing w:after="0" w:line="240" w:lineRule="auto"/>
        <w:jc w:val="both"/>
        <w:rPr>
          <w:rFonts w:ascii="Times New Roman" w:eastAsia="NSimSun" w:hAnsi="Times New Roman" w:cs="Times New Roman"/>
        </w:rPr>
      </w:pPr>
    </w:p>
    <w:sectPr w:rsidR="00681B6C" w:rsidRPr="008358E2" w:rsidSect="00BF3BE8">
      <w:pgSz w:w="11906" w:h="16838"/>
      <w:pgMar w:top="851"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10D91"/>
    <w:multiLevelType w:val="hybridMultilevel"/>
    <w:tmpl w:val="46D27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500914"/>
    <w:multiLevelType w:val="hybridMultilevel"/>
    <w:tmpl w:val="4290E1F6"/>
    <w:lvl w:ilvl="0" w:tplc="12D0112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33131DBD"/>
    <w:multiLevelType w:val="hybridMultilevel"/>
    <w:tmpl w:val="BFBAB782"/>
    <w:lvl w:ilvl="0" w:tplc="1700D8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8C92A68"/>
    <w:multiLevelType w:val="hybridMultilevel"/>
    <w:tmpl w:val="3AD43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CD2590"/>
    <w:multiLevelType w:val="hybridMultilevel"/>
    <w:tmpl w:val="402ADBB6"/>
    <w:lvl w:ilvl="0" w:tplc="1A3CBBB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24655883">
    <w:abstractNumId w:val="2"/>
  </w:num>
  <w:num w:numId="2" w16cid:durableId="798306398">
    <w:abstractNumId w:val="4"/>
  </w:num>
  <w:num w:numId="3" w16cid:durableId="1029643895">
    <w:abstractNumId w:val="1"/>
  </w:num>
  <w:num w:numId="4" w16cid:durableId="1622760283">
    <w:abstractNumId w:val="0"/>
  </w:num>
  <w:num w:numId="5" w16cid:durableId="1023360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35B"/>
    <w:rsid w:val="00014290"/>
    <w:rsid w:val="000253AD"/>
    <w:rsid w:val="0005049A"/>
    <w:rsid w:val="000518F0"/>
    <w:rsid w:val="000805FC"/>
    <w:rsid w:val="00093058"/>
    <w:rsid w:val="000A34A8"/>
    <w:rsid w:val="000B6E7E"/>
    <w:rsid w:val="000D2C6E"/>
    <w:rsid w:val="000D348A"/>
    <w:rsid w:val="000D52BC"/>
    <w:rsid w:val="000D7B46"/>
    <w:rsid w:val="000E19C4"/>
    <w:rsid w:val="000F506F"/>
    <w:rsid w:val="00124348"/>
    <w:rsid w:val="0016578A"/>
    <w:rsid w:val="00196716"/>
    <w:rsid w:val="001E6E34"/>
    <w:rsid w:val="002048F2"/>
    <w:rsid w:val="00242735"/>
    <w:rsid w:val="00244627"/>
    <w:rsid w:val="00250923"/>
    <w:rsid w:val="002638DF"/>
    <w:rsid w:val="00285B24"/>
    <w:rsid w:val="00294B8D"/>
    <w:rsid w:val="002A070A"/>
    <w:rsid w:val="002A19F0"/>
    <w:rsid w:val="002B6DBC"/>
    <w:rsid w:val="002F3D92"/>
    <w:rsid w:val="00301677"/>
    <w:rsid w:val="00304032"/>
    <w:rsid w:val="0031438E"/>
    <w:rsid w:val="00334CBC"/>
    <w:rsid w:val="00342A1C"/>
    <w:rsid w:val="0034495C"/>
    <w:rsid w:val="00354314"/>
    <w:rsid w:val="00354A22"/>
    <w:rsid w:val="003610EF"/>
    <w:rsid w:val="00371023"/>
    <w:rsid w:val="003973B2"/>
    <w:rsid w:val="003A2B39"/>
    <w:rsid w:val="003C221D"/>
    <w:rsid w:val="003C420A"/>
    <w:rsid w:val="003C5E5E"/>
    <w:rsid w:val="003E6D6D"/>
    <w:rsid w:val="00404F9E"/>
    <w:rsid w:val="00415234"/>
    <w:rsid w:val="00415625"/>
    <w:rsid w:val="00417C3F"/>
    <w:rsid w:val="004427BC"/>
    <w:rsid w:val="00446F8A"/>
    <w:rsid w:val="00451931"/>
    <w:rsid w:val="00452D0C"/>
    <w:rsid w:val="0045403B"/>
    <w:rsid w:val="0047282D"/>
    <w:rsid w:val="00475357"/>
    <w:rsid w:val="004A5A63"/>
    <w:rsid w:val="004A5DB5"/>
    <w:rsid w:val="004A6816"/>
    <w:rsid w:val="004B1BE5"/>
    <w:rsid w:val="004C39CF"/>
    <w:rsid w:val="004D2315"/>
    <w:rsid w:val="005156C5"/>
    <w:rsid w:val="0052097C"/>
    <w:rsid w:val="00523CD5"/>
    <w:rsid w:val="00553052"/>
    <w:rsid w:val="00560EFA"/>
    <w:rsid w:val="00577B82"/>
    <w:rsid w:val="005863C4"/>
    <w:rsid w:val="0058784F"/>
    <w:rsid w:val="00587C14"/>
    <w:rsid w:val="005950F1"/>
    <w:rsid w:val="005A313A"/>
    <w:rsid w:val="005B1563"/>
    <w:rsid w:val="005B7732"/>
    <w:rsid w:val="005D3E76"/>
    <w:rsid w:val="005D757B"/>
    <w:rsid w:val="005E2B4A"/>
    <w:rsid w:val="00617CD0"/>
    <w:rsid w:val="006219B6"/>
    <w:rsid w:val="00626668"/>
    <w:rsid w:val="00656B91"/>
    <w:rsid w:val="00657786"/>
    <w:rsid w:val="006601D4"/>
    <w:rsid w:val="0066547D"/>
    <w:rsid w:val="00681695"/>
    <w:rsid w:val="00681B6C"/>
    <w:rsid w:val="006D0329"/>
    <w:rsid w:val="006F114F"/>
    <w:rsid w:val="00705232"/>
    <w:rsid w:val="007323C4"/>
    <w:rsid w:val="007332C5"/>
    <w:rsid w:val="0073386E"/>
    <w:rsid w:val="00736615"/>
    <w:rsid w:val="00744809"/>
    <w:rsid w:val="00755345"/>
    <w:rsid w:val="00787C36"/>
    <w:rsid w:val="0079408A"/>
    <w:rsid w:val="007E0581"/>
    <w:rsid w:val="007F2F62"/>
    <w:rsid w:val="00804290"/>
    <w:rsid w:val="008059D9"/>
    <w:rsid w:val="008358E2"/>
    <w:rsid w:val="008410D2"/>
    <w:rsid w:val="008477DB"/>
    <w:rsid w:val="00863C1E"/>
    <w:rsid w:val="0086655B"/>
    <w:rsid w:val="00871AA7"/>
    <w:rsid w:val="00873948"/>
    <w:rsid w:val="008A44C1"/>
    <w:rsid w:val="008B6181"/>
    <w:rsid w:val="008D4E49"/>
    <w:rsid w:val="008E43D0"/>
    <w:rsid w:val="008F2DBE"/>
    <w:rsid w:val="0090474C"/>
    <w:rsid w:val="00907B18"/>
    <w:rsid w:val="009218AE"/>
    <w:rsid w:val="00930A52"/>
    <w:rsid w:val="009422D6"/>
    <w:rsid w:val="009507AA"/>
    <w:rsid w:val="00980982"/>
    <w:rsid w:val="00986E8E"/>
    <w:rsid w:val="00992A0A"/>
    <w:rsid w:val="009A6985"/>
    <w:rsid w:val="009B1689"/>
    <w:rsid w:val="009B45E4"/>
    <w:rsid w:val="009C5E9A"/>
    <w:rsid w:val="009C7DD5"/>
    <w:rsid w:val="009D3D0C"/>
    <w:rsid w:val="00A11D67"/>
    <w:rsid w:val="00A1487D"/>
    <w:rsid w:val="00A24977"/>
    <w:rsid w:val="00A2678A"/>
    <w:rsid w:val="00A3041E"/>
    <w:rsid w:val="00A85986"/>
    <w:rsid w:val="00A9151D"/>
    <w:rsid w:val="00AA15AC"/>
    <w:rsid w:val="00AB76DB"/>
    <w:rsid w:val="00AC06BC"/>
    <w:rsid w:val="00AD1EC5"/>
    <w:rsid w:val="00AD7F61"/>
    <w:rsid w:val="00AE484B"/>
    <w:rsid w:val="00AE5535"/>
    <w:rsid w:val="00AF0FF2"/>
    <w:rsid w:val="00AF2628"/>
    <w:rsid w:val="00AF581A"/>
    <w:rsid w:val="00B014A0"/>
    <w:rsid w:val="00B02381"/>
    <w:rsid w:val="00B07999"/>
    <w:rsid w:val="00B17C7E"/>
    <w:rsid w:val="00B20DBF"/>
    <w:rsid w:val="00B27D4E"/>
    <w:rsid w:val="00B433A6"/>
    <w:rsid w:val="00B473D2"/>
    <w:rsid w:val="00B61D36"/>
    <w:rsid w:val="00B670B3"/>
    <w:rsid w:val="00B71B61"/>
    <w:rsid w:val="00B8035B"/>
    <w:rsid w:val="00B9377E"/>
    <w:rsid w:val="00B963B1"/>
    <w:rsid w:val="00B97394"/>
    <w:rsid w:val="00BA4406"/>
    <w:rsid w:val="00BA738E"/>
    <w:rsid w:val="00BA7428"/>
    <w:rsid w:val="00BC3F1A"/>
    <w:rsid w:val="00BD48EB"/>
    <w:rsid w:val="00BE5753"/>
    <w:rsid w:val="00BF3BE8"/>
    <w:rsid w:val="00C07738"/>
    <w:rsid w:val="00C1235D"/>
    <w:rsid w:val="00C128C3"/>
    <w:rsid w:val="00C30093"/>
    <w:rsid w:val="00C35041"/>
    <w:rsid w:val="00C448AD"/>
    <w:rsid w:val="00C476A3"/>
    <w:rsid w:val="00C54D1E"/>
    <w:rsid w:val="00C67C13"/>
    <w:rsid w:val="00C715C0"/>
    <w:rsid w:val="00C7200F"/>
    <w:rsid w:val="00C803A2"/>
    <w:rsid w:val="00CA5ED7"/>
    <w:rsid w:val="00CA7AAE"/>
    <w:rsid w:val="00CC47D8"/>
    <w:rsid w:val="00CD3156"/>
    <w:rsid w:val="00CF5791"/>
    <w:rsid w:val="00D13D58"/>
    <w:rsid w:val="00D2459E"/>
    <w:rsid w:val="00D25854"/>
    <w:rsid w:val="00D31E53"/>
    <w:rsid w:val="00D3518B"/>
    <w:rsid w:val="00D62C15"/>
    <w:rsid w:val="00D968A1"/>
    <w:rsid w:val="00DC7470"/>
    <w:rsid w:val="00DD11D1"/>
    <w:rsid w:val="00DD1BA1"/>
    <w:rsid w:val="00E067B2"/>
    <w:rsid w:val="00E11BA4"/>
    <w:rsid w:val="00E17CB9"/>
    <w:rsid w:val="00E630C4"/>
    <w:rsid w:val="00E638C0"/>
    <w:rsid w:val="00E7286E"/>
    <w:rsid w:val="00E90A94"/>
    <w:rsid w:val="00E91D0B"/>
    <w:rsid w:val="00EC387C"/>
    <w:rsid w:val="00ED34E9"/>
    <w:rsid w:val="00ED5F4E"/>
    <w:rsid w:val="00EE046D"/>
    <w:rsid w:val="00EE6B28"/>
    <w:rsid w:val="00EF5FAF"/>
    <w:rsid w:val="00F15D98"/>
    <w:rsid w:val="00F33DCD"/>
    <w:rsid w:val="00F52986"/>
    <w:rsid w:val="00F529E2"/>
    <w:rsid w:val="00F6241E"/>
    <w:rsid w:val="00F84FFA"/>
    <w:rsid w:val="00F97646"/>
    <w:rsid w:val="00FA2020"/>
    <w:rsid w:val="00FD6D95"/>
    <w:rsid w:val="00FF2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D2D"/>
  <w15:docId w15:val="{6353C069-17C5-47A6-B5FB-66DC511F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qFormat/>
    <w:rsid w:val="009422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qFormat/>
    <w:locked/>
    <w:rsid w:val="009422D6"/>
    <w:rPr>
      <w:rFonts w:ascii="Calibri" w:eastAsia="Times New Roman" w:hAnsi="Calibri" w:cs="Calibri"/>
      <w:szCs w:val="20"/>
      <w:lang w:eastAsia="ru-RU"/>
    </w:rPr>
  </w:style>
  <w:style w:type="table" w:styleId="a3">
    <w:name w:val="Table Grid"/>
    <w:basedOn w:val="a1"/>
    <w:uiPriority w:val="39"/>
    <w:rsid w:val="0094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C420A"/>
    <w:pPr>
      <w:ind w:left="720"/>
      <w:contextualSpacing/>
    </w:pPr>
  </w:style>
  <w:style w:type="paragraph" w:customStyle="1" w:styleId="docdatadocyv52726bqiaagaaeyqcaaagiaiaaaprcqaabd8jaaaaaaaaaaaaaaaaaaaaaaaaaaaaaaaaaaaaaaaaaaaaaaaaaaaaaaaaaaaaaaaaaaaaaaaaaaaaaaaaaaaaaaaaaaaaaaaaaaaaaaaaaaaaaaaaaaaaaaaaaaaaaaaaaaaaaaaaaaaaaaaaaaaaaaaaaaaaaaaaaaaaaaaaaaaaaaaaaaaaaaaaaaaaaaaaaaaaaaaa">
    <w:name w:val="docdata;docy;v5;2726;bqiaagaaeyqcaaagiaiaaaprcqaabd8jaaaaaaaaaaaaaaaaaaaaaaaaaaaaaaaaaaaaaaaaaaaaaaaaaaaaaaaaaaaaaaaaaaaaaaaaaaaaaaaaaaaaaaaaaaaaaaaaaaaaaaaaaaaaaaaaaaaaaaaaaaaaaaaaaaaaaaaaaaaaaaaaaaaaaaaaaaaaaaaaaaaaaaaaaaaaaaaaaaaaaaaaaaaaaaaaaaaaaaaa"/>
    <w:basedOn w:val="a"/>
    <w:rsid w:val="00C803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qFormat/>
    <w:rsid w:val="002048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1995,bqiaagaaeyqcaaagiaiaaaoobqaabbyfaaaaaaaaaaaaaaaaaaaaaaaaaaaaaaaaaaaaaaaaaaaaaaaaaaaaaaaaaaaaaaaaaaaaaaaaaaaaaaaaaaaaaaaaaaaaaaaaaaaaaaaaaaaaaaaaaaaaaaaaaaaaaaaaaaaaaaaaaaaaaaaaaaaaaaaaaaaaaaaaaaaaaaaaaaaaaaaaaaaaaaaaaaaaaaaaaaaaaaaa"/>
    <w:basedOn w:val="a"/>
    <w:qFormat/>
    <w:rsid w:val="002048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784939">
      <w:bodyDiv w:val="1"/>
      <w:marLeft w:val="0"/>
      <w:marRight w:val="0"/>
      <w:marTop w:val="0"/>
      <w:marBottom w:val="0"/>
      <w:divBdr>
        <w:top w:val="none" w:sz="0" w:space="0" w:color="auto"/>
        <w:left w:val="none" w:sz="0" w:space="0" w:color="auto"/>
        <w:bottom w:val="none" w:sz="0" w:space="0" w:color="auto"/>
        <w:right w:val="none" w:sz="0" w:space="0" w:color="auto"/>
      </w:divBdr>
    </w:div>
    <w:div w:id="1042559101">
      <w:bodyDiv w:val="1"/>
      <w:marLeft w:val="0"/>
      <w:marRight w:val="0"/>
      <w:marTop w:val="0"/>
      <w:marBottom w:val="0"/>
      <w:divBdr>
        <w:top w:val="none" w:sz="0" w:space="0" w:color="auto"/>
        <w:left w:val="none" w:sz="0" w:space="0" w:color="auto"/>
        <w:bottom w:val="none" w:sz="0" w:space="0" w:color="auto"/>
        <w:right w:val="none" w:sz="0" w:space="0" w:color="auto"/>
      </w:divBdr>
    </w:div>
    <w:div w:id="1268388763">
      <w:bodyDiv w:val="1"/>
      <w:marLeft w:val="0"/>
      <w:marRight w:val="0"/>
      <w:marTop w:val="0"/>
      <w:marBottom w:val="0"/>
      <w:divBdr>
        <w:top w:val="none" w:sz="0" w:space="0" w:color="auto"/>
        <w:left w:val="none" w:sz="0" w:space="0" w:color="auto"/>
        <w:bottom w:val="none" w:sz="0" w:space="0" w:color="auto"/>
        <w:right w:val="none" w:sz="0" w:space="0" w:color="auto"/>
      </w:divBdr>
    </w:div>
    <w:div w:id="1698459313">
      <w:bodyDiv w:val="1"/>
      <w:marLeft w:val="0"/>
      <w:marRight w:val="0"/>
      <w:marTop w:val="0"/>
      <w:marBottom w:val="0"/>
      <w:divBdr>
        <w:top w:val="none" w:sz="0" w:space="0" w:color="auto"/>
        <w:left w:val="none" w:sz="0" w:space="0" w:color="auto"/>
        <w:bottom w:val="none" w:sz="0" w:space="0" w:color="auto"/>
        <w:right w:val="none" w:sz="0" w:space="0" w:color="auto"/>
      </w:divBdr>
    </w:div>
    <w:div w:id="18282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957</Words>
  <Characters>5461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dc:creator>
  <dc:description>DOC-MARKER-mkOCbjPR12TkaYRImQWx3w</dc:description>
  <cp:lastModifiedBy>Econ2</cp:lastModifiedBy>
  <cp:revision>4</cp:revision>
  <cp:lastPrinted>2024-03-06T11:29:00Z</cp:lastPrinted>
  <dcterms:created xsi:type="dcterms:W3CDTF">2026-06-26T05:56:00Z</dcterms:created>
  <dcterms:modified xsi:type="dcterms:W3CDTF">2026-07-13T00:30:00Z</dcterms:modified>
</cp:coreProperties>
</file>